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AF8" w:rsidRDefault="00D13AF8" w:rsidP="00D13AF8">
      <w:pPr>
        <w:spacing w:after="120"/>
        <w:jc w:val="center"/>
      </w:pPr>
      <w:r>
        <w:t>МИНОБРНАУКИ РОССИИ</w:t>
      </w:r>
    </w:p>
    <w:p w:rsidR="00D16590" w:rsidRDefault="00D16590" w:rsidP="00D13AF8">
      <w:pPr>
        <w:jc w:val="center"/>
        <w:rPr>
          <w:sz w:val="24"/>
          <w:szCs w:val="24"/>
        </w:rPr>
      </w:pPr>
      <w:r>
        <w:rPr>
          <w:sz w:val="24"/>
          <w:szCs w:val="24"/>
        </w:rPr>
        <w:t>Федеральное г</w:t>
      </w:r>
      <w:r w:rsidR="00D13AF8">
        <w:rPr>
          <w:sz w:val="24"/>
          <w:szCs w:val="24"/>
        </w:rPr>
        <w:t xml:space="preserve">осударственное </w:t>
      </w:r>
      <w:r>
        <w:rPr>
          <w:sz w:val="24"/>
          <w:szCs w:val="24"/>
        </w:rPr>
        <w:t xml:space="preserve">бюджетное </w:t>
      </w:r>
      <w:r w:rsidR="00D13AF8">
        <w:rPr>
          <w:sz w:val="24"/>
          <w:szCs w:val="24"/>
        </w:rPr>
        <w:t xml:space="preserve">образовательное учреждение </w:t>
      </w:r>
    </w:p>
    <w:p w:rsidR="00D16590" w:rsidRDefault="00D13AF8" w:rsidP="00D13AF8">
      <w:pPr>
        <w:jc w:val="center"/>
        <w:rPr>
          <w:sz w:val="24"/>
          <w:szCs w:val="24"/>
        </w:rPr>
      </w:pPr>
      <w:r>
        <w:rPr>
          <w:sz w:val="24"/>
          <w:szCs w:val="24"/>
        </w:rPr>
        <w:t xml:space="preserve">высшего образования </w:t>
      </w:r>
    </w:p>
    <w:p w:rsidR="00D13AF8" w:rsidRDefault="00D13AF8" w:rsidP="00D13AF8">
      <w:pPr>
        <w:jc w:val="center"/>
        <w:rPr>
          <w:sz w:val="24"/>
          <w:szCs w:val="24"/>
        </w:rPr>
      </w:pPr>
      <w:r w:rsidRPr="007D460C">
        <w:rPr>
          <w:b/>
          <w:sz w:val="24"/>
          <w:szCs w:val="24"/>
        </w:rPr>
        <w:t>«Тверской государственный технический университет»</w:t>
      </w:r>
    </w:p>
    <w:p w:rsidR="00D13AF8" w:rsidRPr="00D13AF8" w:rsidRDefault="00D13AF8" w:rsidP="00D13AF8">
      <w:pPr>
        <w:jc w:val="center"/>
        <w:rPr>
          <w:sz w:val="24"/>
          <w:szCs w:val="24"/>
        </w:rPr>
      </w:pPr>
      <w:r>
        <w:rPr>
          <w:sz w:val="24"/>
          <w:szCs w:val="24"/>
        </w:rPr>
        <w:t>(Т</w:t>
      </w:r>
      <w:r w:rsidR="00D16590">
        <w:rPr>
          <w:sz w:val="24"/>
          <w:szCs w:val="24"/>
        </w:rPr>
        <w:t>в</w:t>
      </w:r>
      <w:r>
        <w:rPr>
          <w:sz w:val="24"/>
          <w:szCs w:val="24"/>
        </w:rPr>
        <w:t>ГТУ)</w:t>
      </w:r>
    </w:p>
    <w:p w:rsidR="00D13AF8" w:rsidRDefault="00D13AF8"/>
    <w:p w:rsidR="00D13AF8" w:rsidRDefault="00D13AF8" w:rsidP="00051CE2">
      <w:pPr>
        <w:pStyle w:val="1"/>
        <w:spacing w:line="480" w:lineRule="auto"/>
        <w:jc w:val="center"/>
        <w:rPr>
          <w:rFonts w:eastAsia="Arial Unicode MS"/>
          <w:bCs/>
          <w:sz w:val="32"/>
        </w:rPr>
      </w:pPr>
      <w:r>
        <w:rPr>
          <w:bCs/>
          <w:sz w:val="32"/>
        </w:rPr>
        <w:t xml:space="preserve">Р А </w:t>
      </w:r>
      <w:r w:rsidR="00051CE2">
        <w:rPr>
          <w:bCs/>
          <w:sz w:val="32"/>
        </w:rPr>
        <w:t>С П О Р Я Ж Е Н И Е</w:t>
      </w:r>
    </w:p>
    <w:p w:rsidR="00D13AF8" w:rsidRDefault="00D13AF8">
      <w:pPr>
        <w:pStyle w:val="a4"/>
        <w:rPr>
          <w:sz w:val="6"/>
        </w:rPr>
      </w:pPr>
    </w:p>
    <w:p w:rsidR="00D13AF8" w:rsidRPr="00A3109C" w:rsidRDefault="003C2504" w:rsidP="002E6D4E">
      <w:pPr>
        <w:spacing w:line="480" w:lineRule="auto"/>
        <w:ind w:firstLine="709"/>
        <w:jc w:val="both"/>
        <w:rPr>
          <w:sz w:val="28"/>
          <w:szCs w:val="28"/>
        </w:rPr>
      </w:pPr>
      <w:r w:rsidRPr="00A3109C">
        <w:rPr>
          <w:sz w:val="28"/>
          <w:szCs w:val="28"/>
        </w:rPr>
        <w:t>«</w:t>
      </w:r>
      <w:r w:rsidR="002E6D4E" w:rsidRPr="00A3109C">
        <w:rPr>
          <w:sz w:val="28"/>
          <w:szCs w:val="28"/>
        </w:rPr>
        <w:t xml:space="preserve">     </w:t>
      </w:r>
      <w:r w:rsidRPr="00A3109C">
        <w:rPr>
          <w:sz w:val="28"/>
          <w:szCs w:val="28"/>
        </w:rPr>
        <w:t xml:space="preserve">» </w:t>
      </w:r>
      <w:r w:rsidR="002E6D4E" w:rsidRPr="00A3109C">
        <w:rPr>
          <w:sz w:val="28"/>
          <w:szCs w:val="28"/>
        </w:rPr>
        <w:t xml:space="preserve">                   </w:t>
      </w:r>
      <w:r w:rsidRPr="00A3109C">
        <w:rPr>
          <w:sz w:val="28"/>
          <w:szCs w:val="28"/>
        </w:rPr>
        <w:t>201</w:t>
      </w:r>
      <w:r w:rsidR="002F5CA2">
        <w:rPr>
          <w:sz w:val="28"/>
          <w:szCs w:val="28"/>
        </w:rPr>
        <w:t>8</w:t>
      </w:r>
      <w:r w:rsidRPr="00A3109C">
        <w:rPr>
          <w:sz w:val="28"/>
          <w:szCs w:val="28"/>
        </w:rPr>
        <w:t xml:space="preserve"> </w:t>
      </w:r>
      <w:r w:rsidR="00F60546" w:rsidRPr="00A3109C">
        <w:rPr>
          <w:sz w:val="28"/>
          <w:szCs w:val="28"/>
        </w:rPr>
        <w:t xml:space="preserve">г.   </w:t>
      </w:r>
      <w:r w:rsidR="0032039D" w:rsidRPr="00A3109C">
        <w:rPr>
          <w:sz w:val="28"/>
          <w:szCs w:val="28"/>
        </w:rPr>
        <w:t xml:space="preserve">             </w:t>
      </w:r>
      <w:r w:rsidR="00F60546" w:rsidRPr="00A3109C">
        <w:rPr>
          <w:sz w:val="28"/>
          <w:szCs w:val="28"/>
        </w:rPr>
        <w:t xml:space="preserve">                         </w:t>
      </w:r>
      <w:r w:rsidR="00F60546" w:rsidRPr="00A3109C">
        <w:rPr>
          <w:sz w:val="28"/>
          <w:szCs w:val="28"/>
        </w:rPr>
        <w:tab/>
        <w:t xml:space="preserve">                </w:t>
      </w:r>
      <w:r w:rsidR="00C779C7" w:rsidRPr="00A3109C">
        <w:rPr>
          <w:sz w:val="28"/>
          <w:szCs w:val="28"/>
        </w:rPr>
        <w:tab/>
      </w:r>
      <w:r w:rsidR="00F60546" w:rsidRPr="00A3109C">
        <w:rPr>
          <w:sz w:val="28"/>
          <w:szCs w:val="28"/>
        </w:rPr>
        <w:t>№</w:t>
      </w:r>
      <w:r w:rsidR="002D1490" w:rsidRPr="00A3109C">
        <w:rPr>
          <w:sz w:val="28"/>
          <w:szCs w:val="28"/>
        </w:rPr>
        <w:t xml:space="preserve"> </w:t>
      </w:r>
      <w:r w:rsidR="00C779C7" w:rsidRPr="00A3109C">
        <w:rPr>
          <w:sz w:val="28"/>
          <w:szCs w:val="28"/>
        </w:rPr>
        <w:t>_____</w:t>
      </w:r>
    </w:p>
    <w:p w:rsidR="00394577" w:rsidRPr="00A3109C" w:rsidRDefault="00D93F9C" w:rsidP="002E6D4E">
      <w:pPr>
        <w:spacing w:line="480" w:lineRule="auto"/>
        <w:ind w:firstLine="709"/>
        <w:jc w:val="right"/>
        <w:rPr>
          <w:sz w:val="28"/>
          <w:szCs w:val="28"/>
        </w:rPr>
      </w:pPr>
      <w:r w:rsidRPr="00A3109C">
        <w:rPr>
          <w:sz w:val="28"/>
          <w:szCs w:val="28"/>
        </w:rPr>
        <w:t xml:space="preserve">Деканам и </w:t>
      </w:r>
      <w:r w:rsidR="008050CB" w:rsidRPr="00A3109C">
        <w:rPr>
          <w:sz w:val="28"/>
          <w:szCs w:val="28"/>
        </w:rPr>
        <w:t>заведующим кафедр</w:t>
      </w:r>
      <w:r w:rsidR="002E6D4E" w:rsidRPr="00A3109C">
        <w:rPr>
          <w:sz w:val="28"/>
          <w:szCs w:val="28"/>
        </w:rPr>
        <w:t>ами</w:t>
      </w:r>
      <w:r w:rsidRPr="00A3109C">
        <w:rPr>
          <w:sz w:val="28"/>
          <w:szCs w:val="28"/>
        </w:rPr>
        <w:t xml:space="preserve"> ТвГТУ</w:t>
      </w:r>
    </w:p>
    <w:p w:rsidR="00A3109C" w:rsidRPr="00C81AC0" w:rsidRDefault="002E6D4E" w:rsidP="00C81AC0">
      <w:pPr>
        <w:pStyle w:val="ad"/>
        <w:numPr>
          <w:ilvl w:val="0"/>
          <w:numId w:val="9"/>
        </w:numPr>
        <w:ind w:left="0" w:firstLine="709"/>
        <w:jc w:val="both"/>
        <w:rPr>
          <w:rFonts w:eastAsia="SimSun"/>
          <w:sz w:val="28"/>
          <w:szCs w:val="28"/>
          <w:lang w:eastAsia="zh-CN"/>
        </w:rPr>
      </w:pPr>
      <w:r w:rsidRPr="00C81AC0">
        <w:rPr>
          <w:sz w:val="28"/>
          <w:szCs w:val="28"/>
        </w:rPr>
        <w:t xml:space="preserve">В соответствии с </w:t>
      </w:r>
      <w:r w:rsidR="00C81AC0" w:rsidRPr="00C81AC0">
        <w:rPr>
          <w:sz w:val="28"/>
          <w:szCs w:val="28"/>
        </w:rPr>
        <w:t>Университетск</w:t>
      </w:r>
      <w:r w:rsidR="00C81AC0" w:rsidRPr="00C81AC0">
        <w:rPr>
          <w:sz w:val="28"/>
          <w:szCs w:val="28"/>
        </w:rPr>
        <w:t xml:space="preserve">ой целевой программой </w:t>
      </w:r>
      <w:r w:rsidR="00C81AC0" w:rsidRPr="00C81AC0">
        <w:rPr>
          <w:sz w:val="28"/>
          <w:szCs w:val="28"/>
        </w:rPr>
        <w:t>«Научная деятельность в ТвГТУ на 2015 – 2018 годы»</w:t>
      </w:r>
      <w:r w:rsidR="00C81AC0">
        <w:rPr>
          <w:sz w:val="28"/>
          <w:szCs w:val="28"/>
        </w:rPr>
        <w:t xml:space="preserve"> </w:t>
      </w:r>
      <w:r w:rsidRPr="00C81AC0">
        <w:rPr>
          <w:sz w:val="28"/>
          <w:szCs w:val="28"/>
        </w:rPr>
        <w:t>о</w:t>
      </w:r>
      <w:r w:rsidR="003C2504" w:rsidRPr="00C81AC0">
        <w:rPr>
          <w:sz w:val="28"/>
          <w:szCs w:val="28"/>
        </w:rPr>
        <w:t xml:space="preserve">беспечить комплекс работ </w:t>
      </w:r>
      <w:r w:rsidR="003C2504" w:rsidRPr="00C81AC0">
        <w:rPr>
          <w:rFonts w:eastAsia="SimSun"/>
          <w:sz w:val="28"/>
          <w:szCs w:val="28"/>
          <w:lang w:eastAsia="zh-CN"/>
        </w:rPr>
        <w:t>по</w:t>
      </w:r>
      <w:r w:rsidR="003C2504" w:rsidRPr="00C81AC0">
        <w:rPr>
          <w:sz w:val="28"/>
          <w:szCs w:val="28"/>
        </w:rPr>
        <w:t xml:space="preserve"> подготовке и представлению </w:t>
      </w:r>
      <w:r w:rsidR="00C81AC0">
        <w:rPr>
          <w:sz w:val="28"/>
          <w:szCs w:val="28"/>
        </w:rPr>
        <w:t xml:space="preserve">статей </w:t>
      </w:r>
      <w:r w:rsidRPr="00C81AC0">
        <w:rPr>
          <w:color w:val="000000"/>
          <w:sz w:val="28"/>
          <w:szCs w:val="28"/>
        </w:rPr>
        <w:t>обучающихся</w:t>
      </w:r>
      <w:r w:rsidR="00465D90" w:rsidRPr="00C81AC0">
        <w:rPr>
          <w:color w:val="000000"/>
          <w:sz w:val="28"/>
          <w:szCs w:val="28"/>
        </w:rPr>
        <w:t xml:space="preserve"> Тверского государственного технического университета</w:t>
      </w:r>
      <w:r w:rsidRPr="00C81AC0">
        <w:rPr>
          <w:color w:val="000000"/>
          <w:sz w:val="28"/>
          <w:szCs w:val="28"/>
        </w:rPr>
        <w:t xml:space="preserve"> </w:t>
      </w:r>
      <w:r w:rsidR="00C81AC0">
        <w:rPr>
          <w:color w:val="000000"/>
          <w:sz w:val="28"/>
          <w:szCs w:val="28"/>
        </w:rPr>
        <w:t xml:space="preserve">для публикации в сборнике </w:t>
      </w:r>
      <w:r w:rsidRPr="00C81AC0">
        <w:rPr>
          <w:b/>
          <w:color w:val="000000"/>
          <w:sz w:val="28"/>
          <w:szCs w:val="28"/>
        </w:rPr>
        <w:t>«Теоретические исследования и экспериментальные разработки студентов и аспирантов»</w:t>
      </w:r>
      <w:r w:rsidRPr="00C81AC0">
        <w:rPr>
          <w:color w:val="000000"/>
          <w:sz w:val="28"/>
          <w:szCs w:val="28"/>
        </w:rPr>
        <w:t>.</w:t>
      </w:r>
      <w:r w:rsidR="00A3109C" w:rsidRPr="00C81AC0">
        <w:rPr>
          <w:rFonts w:eastAsia="SimSun"/>
          <w:sz w:val="28"/>
          <w:szCs w:val="28"/>
          <w:lang w:eastAsia="zh-CN"/>
        </w:rPr>
        <w:t xml:space="preserve"> </w:t>
      </w:r>
    </w:p>
    <w:p w:rsidR="00A3109C" w:rsidRPr="00A3109C" w:rsidRDefault="00C81AC0" w:rsidP="00A3109C">
      <w:pPr>
        <w:pStyle w:val="ad"/>
        <w:numPr>
          <w:ilvl w:val="0"/>
          <w:numId w:val="9"/>
        </w:numPr>
        <w:ind w:left="0" w:firstLine="709"/>
        <w:jc w:val="both"/>
        <w:rPr>
          <w:sz w:val="28"/>
          <w:szCs w:val="28"/>
        </w:rPr>
      </w:pPr>
      <w:r>
        <w:rPr>
          <w:rFonts w:eastAsia="SimSun"/>
          <w:sz w:val="28"/>
          <w:szCs w:val="28"/>
          <w:lang w:eastAsia="zh-CN"/>
        </w:rPr>
        <w:t>Тексты статей</w:t>
      </w:r>
      <w:r w:rsidR="00A3109C" w:rsidRPr="00A3109C">
        <w:rPr>
          <w:rFonts w:eastAsia="SimSun"/>
          <w:sz w:val="28"/>
          <w:szCs w:val="28"/>
          <w:lang w:eastAsia="zh-CN"/>
        </w:rPr>
        <w:t xml:space="preserve"> для формирования </w:t>
      </w:r>
      <w:r>
        <w:rPr>
          <w:rFonts w:eastAsia="SimSun"/>
          <w:sz w:val="28"/>
          <w:szCs w:val="28"/>
          <w:lang w:eastAsia="zh-CN"/>
        </w:rPr>
        <w:t xml:space="preserve">сборника </w:t>
      </w:r>
      <w:r w:rsidR="00A3109C" w:rsidRPr="00A3109C">
        <w:rPr>
          <w:rFonts w:eastAsia="SimSun"/>
          <w:sz w:val="28"/>
          <w:szCs w:val="28"/>
          <w:lang w:eastAsia="zh-CN"/>
        </w:rPr>
        <w:t xml:space="preserve">предоставить до </w:t>
      </w:r>
      <w:r w:rsidR="00A3109C" w:rsidRPr="00DB7A1D">
        <w:rPr>
          <w:rFonts w:eastAsia="SimSun"/>
          <w:b/>
          <w:sz w:val="28"/>
          <w:szCs w:val="28"/>
          <w:lang w:eastAsia="zh-CN"/>
        </w:rPr>
        <w:t>0</w:t>
      </w:r>
      <w:r>
        <w:rPr>
          <w:rFonts w:eastAsia="SimSun"/>
          <w:b/>
          <w:sz w:val="28"/>
          <w:szCs w:val="28"/>
          <w:lang w:eastAsia="zh-CN"/>
        </w:rPr>
        <w:t>5</w:t>
      </w:r>
      <w:r w:rsidR="00A3109C" w:rsidRPr="00DB7A1D">
        <w:rPr>
          <w:rFonts w:eastAsia="SimSun"/>
          <w:b/>
          <w:sz w:val="28"/>
          <w:szCs w:val="28"/>
          <w:lang w:eastAsia="zh-CN"/>
        </w:rPr>
        <w:t xml:space="preserve"> февраля 201</w:t>
      </w:r>
      <w:r>
        <w:rPr>
          <w:rFonts w:eastAsia="SimSun"/>
          <w:b/>
          <w:sz w:val="28"/>
          <w:szCs w:val="28"/>
          <w:lang w:eastAsia="zh-CN"/>
        </w:rPr>
        <w:t>8</w:t>
      </w:r>
      <w:r w:rsidR="00A3109C" w:rsidRPr="00DB7A1D">
        <w:rPr>
          <w:rFonts w:eastAsia="SimSun"/>
          <w:b/>
          <w:sz w:val="28"/>
          <w:szCs w:val="28"/>
          <w:lang w:eastAsia="zh-CN"/>
        </w:rPr>
        <w:t xml:space="preserve"> г.</w:t>
      </w:r>
      <w:r w:rsidR="00A3109C" w:rsidRPr="00A3109C">
        <w:rPr>
          <w:rFonts w:eastAsia="SimSun"/>
          <w:sz w:val="28"/>
          <w:szCs w:val="28"/>
          <w:lang w:eastAsia="zh-CN"/>
        </w:rPr>
        <w:t xml:space="preserve"> (включительно) на электронную почту:</w:t>
      </w:r>
      <w:r w:rsidR="006F5EE3">
        <w:rPr>
          <w:rFonts w:eastAsia="SimSun"/>
          <w:sz w:val="28"/>
          <w:szCs w:val="28"/>
          <w:lang w:eastAsia="zh-CN"/>
        </w:rPr>
        <w:t xml:space="preserve"> </w:t>
      </w:r>
      <w:r w:rsidR="00A3109C" w:rsidRPr="006F5EE3">
        <w:rPr>
          <w:rFonts w:eastAsia="SimSun"/>
          <w:b/>
          <w:sz w:val="28"/>
          <w:szCs w:val="28"/>
          <w:lang w:eastAsia="zh-CN"/>
        </w:rPr>
        <w:t>nirs-tstu@list.ru</w:t>
      </w:r>
      <w:r w:rsidR="00A3109C" w:rsidRPr="00A3109C">
        <w:rPr>
          <w:rFonts w:eastAsia="SimSun"/>
          <w:sz w:val="28"/>
          <w:szCs w:val="28"/>
          <w:lang w:eastAsia="zh-CN"/>
        </w:rPr>
        <w:t>. Тема сообщения – «</w:t>
      </w:r>
      <w:r>
        <w:rPr>
          <w:rFonts w:eastAsia="SimSun"/>
          <w:sz w:val="28"/>
          <w:szCs w:val="28"/>
          <w:lang w:eastAsia="zh-CN"/>
        </w:rPr>
        <w:t>Статья</w:t>
      </w:r>
      <w:r w:rsidR="00A3109C" w:rsidRPr="00A3109C">
        <w:rPr>
          <w:rFonts w:eastAsia="SimSun"/>
          <w:sz w:val="28"/>
          <w:szCs w:val="28"/>
          <w:lang w:eastAsia="zh-CN"/>
        </w:rPr>
        <w:t xml:space="preserve"> для сборника». Требования к материалам представлены в информационном письме (Приложение 1).</w:t>
      </w:r>
    </w:p>
    <w:p w:rsidR="00394577" w:rsidRPr="00A3109C" w:rsidRDefault="004058C9" w:rsidP="00A3109C">
      <w:pPr>
        <w:pStyle w:val="ad"/>
        <w:numPr>
          <w:ilvl w:val="0"/>
          <w:numId w:val="9"/>
        </w:numPr>
        <w:ind w:left="0" w:firstLine="709"/>
        <w:jc w:val="both"/>
        <w:rPr>
          <w:sz w:val="28"/>
          <w:szCs w:val="28"/>
        </w:rPr>
      </w:pPr>
      <w:r w:rsidRPr="00A3109C">
        <w:rPr>
          <w:sz w:val="28"/>
          <w:szCs w:val="28"/>
        </w:rPr>
        <w:t>. Начальнику общего отдела (</w:t>
      </w:r>
      <w:r w:rsidR="007A138F" w:rsidRPr="00A3109C">
        <w:rPr>
          <w:sz w:val="28"/>
          <w:szCs w:val="28"/>
        </w:rPr>
        <w:t>Осиповой Т.Г.</w:t>
      </w:r>
      <w:r w:rsidRPr="00A3109C">
        <w:rPr>
          <w:sz w:val="28"/>
          <w:szCs w:val="28"/>
        </w:rPr>
        <w:t>) до</w:t>
      </w:r>
      <w:r w:rsidR="00C81AC0">
        <w:rPr>
          <w:sz w:val="28"/>
          <w:szCs w:val="28"/>
        </w:rPr>
        <w:t>в</w:t>
      </w:r>
      <w:r w:rsidRPr="00A3109C">
        <w:rPr>
          <w:sz w:val="28"/>
          <w:szCs w:val="28"/>
        </w:rPr>
        <w:t>ести распоряжение до всех кафедр университета.</w:t>
      </w:r>
    </w:p>
    <w:p w:rsidR="00D13AF8" w:rsidRPr="00A3109C" w:rsidRDefault="00D13AF8" w:rsidP="002E6D4E">
      <w:pPr>
        <w:ind w:right="566" w:firstLine="709"/>
        <w:jc w:val="both"/>
        <w:rPr>
          <w:sz w:val="28"/>
          <w:szCs w:val="28"/>
        </w:rPr>
      </w:pPr>
    </w:p>
    <w:p w:rsidR="00D13AF8" w:rsidRPr="00A3109C" w:rsidRDefault="00D13AF8" w:rsidP="002E6D4E">
      <w:pPr>
        <w:ind w:right="566" w:firstLine="709"/>
        <w:jc w:val="both"/>
        <w:rPr>
          <w:sz w:val="28"/>
          <w:szCs w:val="28"/>
        </w:rPr>
      </w:pPr>
    </w:p>
    <w:p w:rsidR="00D13AF8" w:rsidRPr="00A3109C" w:rsidRDefault="00D13AF8" w:rsidP="002E6D4E">
      <w:pPr>
        <w:ind w:right="566" w:firstLine="709"/>
        <w:jc w:val="both"/>
        <w:rPr>
          <w:sz w:val="28"/>
          <w:szCs w:val="28"/>
        </w:rPr>
      </w:pPr>
    </w:p>
    <w:p w:rsidR="00D13AF8" w:rsidRPr="00A3109C" w:rsidRDefault="007A138F" w:rsidP="002E6D4E">
      <w:pPr>
        <w:ind w:right="566" w:firstLine="709"/>
        <w:jc w:val="center"/>
        <w:rPr>
          <w:sz w:val="28"/>
          <w:szCs w:val="28"/>
        </w:rPr>
      </w:pPr>
      <w:r w:rsidRPr="00A3109C">
        <w:rPr>
          <w:sz w:val="28"/>
          <w:szCs w:val="28"/>
        </w:rPr>
        <w:t>Проректор по НР</w:t>
      </w:r>
      <w:r w:rsidR="008A6FAB" w:rsidRPr="00A3109C">
        <w:rPr>
          <w:sz w:val="28"/>
          <w:szCs w:val="28"/>
        </w:rPr>
        <w:t xml:space="preserve">                             </w:t>
      </w:r>
      <w:r w:rsidR="004058C9" w:rsidRPr="00A3109C">
        <w:rPr>
          <w:sz w:val="28"/>
          <w:szCs w:val="28"/>
        </w:rPr>
        <w:t xml:space="preserve">                      Евстифеева Е.А.</w:t>
      </w:r>
    </w:p>
    <w:p w:rsidR="00D13AF8" w:rsidRPr="00A3109C" w:rsidRDefault="00D13AF8" w:rsidP="00465D90">
      <w:pPr>
        <w:ind w:right="566"/>
        <w:rPr>
          <w:sz w:val="28"/>
          <w:szCs w:val="28"/>
        </w:rPr>
      </w:pPr>
    </w:p>
    <w:p w:rsidR="00A3109C" w:rsidRPr="00A3109C" w:rsidRDefault="00A3109C" w:rsidP="002D1490">
      <w:pPr>
        <w:spacing w:after="100" w:afterAutospacing="1"/>
        <w:rPr>
          <w:sz w:val="28"/>
          <w:szCs w:val="28"/>
        </w:rPr>
        <w:sectPr w:rsidR="00A3109C" w:rsidRPr="00A3109C" w:rsidSect="00D13AF8">
          <w:footerReference w:type="default" r:id="rId8"/>
          <w:pgSz w:w="11906" w:h="16838"/>
          <w:pgMar w:top="1134" w:right="567" w:bottom="1134" w:left="1134" w:header="1134" w:footer="720" w:gutter="0"/>
          <w:cols w:space="720"/>
        </w:sectPr>
      </w:pPr>
    </w:p>
    <w:p w:rsidR="00DB7A1D" w:rsidRDefault="00DB7A1D" w:rsidP="00A3109C">
      <w:pPr>
        <w:jc w:val="right"/>
        <w:rPr>
          <w:rFonts w:eastAsia="SimSun"/>
          <w:bCs/>
          <w:i/>
          <w:noProof/>
          <w:sz w:val="28"/>
          <w:szCs w:val="28"/>
        </w:rPr>
      </w:pPr>
      <w:r>
        <w:rPr>
          <w:rFonts w:eastAsia="SimSun"/>
          <w:bCs/>
          <w:i/>
          <w:noProof/>
          <w:sz w:val="28"/>
          <w:szCs w:val="28"/>
        </w:rPr>
        <w:lastRenderedPageBreak/>
        <w:t>Приложение 1.</w:t>
      </w:r>
    </w:p>
    <w:p w:rsidR="00A3109C" w:rsidRPr="00A3109C" w:rsidRDefault="00A3109C" w:rsidP="00DB7A1D">
      <w:pPr>
        <w:jc w:val="center"/>
        <w:rPr>
          <w:rFonts w:eastAsia="SimSun"/>
          <w:b/>
          <w:bCs/>
          <w:i/>
          <w:noProof/>
          <w:sz w:val="28"/>
          <w:szCs w:val="28"/>
        </w:rPr>
      </w:pPr>
      <w:r w:rsidRPr="00A3109C">
        <w:rPr>
          <w:rFonts w:eastAsia="SimSun"/>
          <w:b/>
          <w:bCs/>
          <w:i/>
          <w:noProof/>
          <w:sz w:val="28"/>
          <w:szCs w:val="28"/>
        </w:rPr>
        <w:t>Информационное письмо (г. Тверь)</w:t>
      </w:r>
    </w:p>
    <w:p w:rsidR="00A3109C" w:rsidRPr="00A3109C" w:rsidRDefault="00A3109C" w:rsidP="00A3109C">
      <w:pPr>
        <w:jc w:val="right"/>
        <w:rPr>
          <w:rFonts w:eastAsia="SimSun"/>
          <w:bCs/>
          <w:i/>
          <w:noProof/>
          <w:sz w:val="28"/>
          <w:szCs w:val="28"/>
        </w:rPr>
      </w:pPr>
    </w:p>
    <w:p w:rsidR="00A3109C" w:rsidRPr="00A3109C" w:rsidRDefault="00A3109C" w:rsidP="00A3109C">
      <w:pPr>
        <w:jc w:val="center"/>
        <w:rPr>
          <w:rFonts w:eastAsia="SimSun"/>
          <w:sz w:val="28"/>
          <w:szCs w:val="28"/>
          <w:lang w:eastAsia="zh-CN"/>
        </w:rPr>
      </w:pPr>
      <w:r w:rsidRPr="00A3109C">
        <w:rPr>
          <w:rFonts w:eastAsia="SimSun"/>
          <w:sz w:val="28"/>
          <w:szCs w:val="28"/>
          <w:lang w:eastAsia="zh-CN"/>
        </w:rPr>
        <w:t>Министерство образования и науки Российской Федерации</w:t>
      </w:r>
    </w:p>
    <w:p w:rsidR="00A3109C" w:rsidRPr="00A3109C" w:rsidRDefault="00A3109C" w:rsidP="00A3109C">
      <w:pPr>
        <w:jc w:val="center"/>
        <w:rPr>
          <w:rFonts w:eastAsia="SimSun"/>
          <w:sz w:val="28"/>
          <w:szCs w:val="28"/>
          <w:lang w:eastAsia="zh-CN"/>
        </w:rPr>
      </w:pPr>
      <w:r w:rsidRPr="00A3109C">
        <w:rPr>
          <w:rFonts w:eastAsia="SimSun"/>
          <w:sz w:val="28"/>
          <w:szCs w:val="28"/>
          <w:lang w:eastAsia="zh-CN"/>
        </w:rPr>
        <w:t>Тверской государственный технический университет</w:t>
      </w:r>
    </w:p>
    <w:p w:rsidR="00A3109C" w:rsidRPr="00A3109C" w:rsidRDefault="00A3109C" w:rsidP="00A3109C">
      <w:pPr>
        <w:jc w:val="center"/>
        <w:rPr>
          <w:rFonts w:eastAsia="SimSun"/>
          <w:sz w:val="28"/>
          <w:szCs w:val="28"/>
          <w:lang w:eastAsia="zh-CN"/>
        </w:rPr>
      </w:pPr>
    </w:p>
    <w:p w:rsidR="00A3109C" w:rsidRPr="00A3109C" w:rsidRDefault="00A3109C" w:rsidP="00A3109C">
      <w:pPr>
        <w:jc w:val="center"/>
        <w:rPr>
          <w:rFonts w:eastAsia="SimSun"/>
          <w:caps/>
          <w:sz w:val="28"/>
          <w:szCs w:val="28"/>
          <w:lang w:eastAsia="zh-CN"/>
        </w:rPr>
      </w:pPr>
      <w:r w:rsidRPr="00A3109C">
        <w:rPr>
          <w:rFonts w:eastAsia="SimSun"/>
          <w:sz w:val="28"/>
          <w:szCs w:val="28"/>
          <w:lang w:eastAsia="zh-CN"/>
        </w:rPr>
        <w:t xml:space="preserve">Приглашаем </w:t>
      </w:r>
      <w:r>
        <w:rPr>
          <w:rFonts w:eastAsia="SimSun"/>
          <w:sz w:val="28"/>
          <w:szCs w:val="28"/>
          <w:lang w:eastAsia="zh-CN"/>
        </w:rPr>
        <w:t>студентов, магистрантов и</w:t>
      </w:r>
      <w:r w:rsidRPr="00A3109C">
        <w:rPr>
          <w:rFonts w:eastAsia="SimSun"/>
          <w:sz w:val="28"/>
          <w:szCs w:val="28"/>
          <w:lang w:eastAsia="zh-CN"/>
        </w:rPr>
        <w:t xml:space="preserve"> аспирантов</w:t>
      </w:r>
    </w:p>
    <w:p w:rsidR="00A3109C" w:rsidRPr="00A3109C" w:rsidRDefault="00C81AC0" w:rsidP="00A3109C">
      <w:pPr>
        <w:jc w:val="center"/>
        <w:rPr>
          <w:rFonts w:eastAsia="SimSun"/>
          <w:iCs/>
          <w:caps/>
          <w:sz w:val="28"/>
          <w:szCs w:val="28"/>
          <w:lang w:eastAsia="zh-CN"/>
        </w:rPr>
      </w:pPr>
      <w:r>
        <w:rPr>
          <w:rFonts w:eastAsia="SimSun"/>
          <w:sz w:val="28"/>
          <w:szCs w:val="28"/>
          <w:lang w:eastAsia="zh-CN"/>
        </w:rPr>
        <w:t>к публикации результатов собственных научных исследований в сборнике научных трудов обучающихся</w:t>
      </w:r>
    </w:p>
    <w:p w:rsidR="00A3109C" w:rsidRPr="00A3109C" w:rsidRDefault="00A3109C" w:rsidP="00A3109C">
      <w:pPr>
        <w:jc w:val="center"/>
        <w:rPr>
          <w:rFonts w:eastAsia="SimSun"/>
          <w:b/>
          <w:iCs/>
          <w:caps/>
          <w:sz w:val="28"/>
          <w:szCs w:val="28"/>
          <w:lang w:eastAsia="zh-CN"/>
        </w:rPr>
      </w:pPr>
    </w:p>
    <w:p w:rsidR="00A3109C" w:rsidRPr="00A3109C" w:rsidRDefault="00A3109C" w:rsidP="00A3109C">
      <w:pPr>
        <w:jc w:val="center"/>
        <w:rPr>
          <w:rFonts w:eastAsia="SimSun"/>
          <w:b/>
          <w:bCs/>
          <w:caps/>
          <w:sz w:val="28"/>
          <w:szCs w:val="28"/>
          <w:lang w:eastAsia="zh-CN"/>
        </w:rPr>
      </w:pPr>
      <w:r w:rsidRPr="00A3109C">
        <w:rPr>
          <w:rFonts w:eastAsia="SimSun"/>
          <w:b/>
          <w:caps/>
          <w:sz w:val="28"/>
          <w:szCs w:val="28"/>
          <w:lang w:eastAsia="zh-CN"/>
        </w:rPr>
        <w:t>«Теоретические исследования и экспериментальные разработки студентов и аспирантов»</w:t>
      </w:r>
    </w:p>
    <w:p w:rsidR="00A3109C" w:rsidRPr="00A3109C" w:rsidRDefault="00A3109C" w:rsidP="00A3109C">
      <w:pPr>
        <w:jc w:val="center"/>
        <w:rPr>
          <w:rFonts w:eastAsia="SimSun"/>
          <w:b/>
          <w:iCs/>
          <w:sz w:val="28"/>
          <w:szCs w:val="28"/>
          <w:lang w:eastAsia="zh-CN"/>
        </w:rPr>
      </w:pPr>
    </w:p>
    <w:p w:rsidR="00A3109C" w:rsidRPr="00A3109C" w:rsidRDefault="00A3109C" w:rsidP="00A3109C">
      <w:pPr>
        <w:ind w:firstLine="720"/>
        <w:rPr>
          <w:rFonts w:eastAsia="SimSun"/>
          <w:b/>
          <w:bCs/>
          <w:sz w:val="28"/>
          <w:szCs w:val="28"/>
          <w:lang w:eastAsia="zh-CN"/>
        </w:rPr>
      </w:pPr>
      <w:r w:rsidRPr="00A3109C">
        <w:rPr>
          <w:rFonts w:eastAsia="SimSun"/>
          <w:b/>
          <w:bCs/>
          <w:sz w:val="28"/>
          <w:szCs w:val="28"/>
          <w:lang w:eastAsia="zh-CN"/>
        </w:rPr>
        <w:t xml:space="preserve">Основные </w:t>
      </w:r>
      <w:r w:rsidR="00C81AC0">
        <w:rPr>
          <w:rFonts w:eastAsia="SimSun"/>
          <w:b/>
          <w:bCs/>
          <w:sz w:val="28"/>
          <w:szCs w:val="28"/>
          <w:lang w:eastAsia="zh-CN"/>
        </w:rPr>
        <w:t>разделы сборника</w:t>
      </w:r>
      <w:r w:rsidRPr="00A3109C">
        <w:rPr>
          <w:rFonts w:eastAsia="SimSun"/>
          <w:b/>
          <w:bCs/>
          <w:sz w:val="28"/>
          <w:szCs w:val="28"/>
          <w:lang w:eastAsia="zh-CN"/>
        </w:rPr>
        <w:t>:</w:t>
      </w:r>
    </w:p>
    <w:p w:rsidR="00A3109C" w:rsidRPr="00A3109C" w:rsidRDefault="00A3109C" w:rsidP="00A3109C">
      <w:pPr>
        <w:numPr>
          <w:ilvl w:val="0"/>
          <w:numId w:val="6"/>
        </w:numPr>
        <w:ind w:left="709"/>
        <w:jc w:val="both"/>
        <w:rPr>
          <w:rFonts w:eastAsia="SimSun"/>
          <w:sz w:val="28"/>
          <w:szCs w:val="28"/>
          <w:lang w:eastAsia="zh-CN"/>
        </w:rPr>
      </w:pPr>
      <w:r w:rsidRPr="00A3109C">
        <w:rPr>
          <w:rFonts w:eastAsia="SimSun"/>
          <w:sz w:val="28"/>
          <w:szCs w:val="28"/>
          <w:lang w:eastAsia="zh-CN"/>
        </w:rPr>
        <w:t>Проблемы социально-э</w:t>
      </w:r>
      <w:r w:rsidR="00DB7A1D">
        <w:rPr>
          <w:rFonts w:eastAsia="SimSun"/>
          <w:sz w:val="28"/>
          <w:szCs w:val="28"/>
          <w:lang w:eastAsia="zh-CN"/>
        </w:rPr>
        <w:t>кономического развития региона.</w:t>
      </w:r>
    </w:p>
    <w:p w:rsidR="00A3109C" w:rsidRPr="00A3109C" w:rsidRDefault="00A3109C" w:rsidP="00A3109C">
      <w:pPr>
        <w:numPr>
          <w:ilvl w:val="0"/>
          <w:numId w:val="6"/>
        </w:numPr>
        <w:ind w:left="709"/>
        <w:jc w:val="both"/>
        <w:rPr>
          <w:rFonts w:eastAsia="SimSun"/>
          <w:sz w:val="28"/>
          <w:szCs w:val="28"/>
          <w:lang w:eastAsia="zh-CN"/>
        </w:rPr>
      </w:pPr>
      <w:r w:rsidRPr="00A3109C">
        <w:rPr>
          <w:rFonts w:eastAsia="SimSun"/>
          <w:sz w:val="28"/>
          <w:szCs w:val="28"/>
          <w:lang w:eastAsia="zh-CN"/>
        </w:rPr>
        <w:t>Проблемы добычи, переработки природных ресурсов</w:t>
      </w:r>
      <w:r w:rsidR="00DB7A1D">
        <w:rPr>
          <w:rFonts w:eastAsia="SimSun"/>
          <w:sz w:val="28"/>
          <w:szCs w:val="28"/>
          <w:lang w:eastAsia="zh-CN"/>
        </w:rPr>
        <w:t xml:space="preserve"> и защиты окружающей среды.</w:t>
      </w:r>
    </w:p>
    <w:p w:rsidR="00A3109C" w:rsidRPr="00A3109C" w:rsidRDefault="00A3109C" w:rsidP="00A3109C">
      <w:pPr>
        <w:numPr>
          <w:ilvl w:val="0"/>
          <w:numId w:val="6"/>
        </w:numPr>
        <w:ind w:left="709"/>
        <w:jc w:val="both"/>
        <w:rPr>
          <w:rFonts w:eastAsia="SimSun"/>
          <w:sz w:val="28"/>
          <w:szCs w:val="28"/>
          <w:lang w:eastAsia="zh-CN"/>
        </w:rPr>
      </w:pPr>
      <w:r w:rsidRPr="00A3109C">
        <w:rPr>
          <w:rFonts w:eastAsia="SimSun"/>
          <w:sz w:val="28"/>
          <w:szCs w:val="28"/>
          <w:lang w:eastAsia="zh-CN"/>
        </w:rPr>
        <w:t>Производство строительных материалов, строител</w:t>
      </w:r>
      <w:r w:rsidR="00DB7A1D">
        <w:rPr>
          <w:rFonts w:eastAsia="SimSun"/>
          <w:sz w:val="28"/>
          <w:szCs w:val="28"/>
          <w:lang w:eastAsia="zh-CN"/>
        </w:rPr>
        <w:t>ьство и строительные технологии.</w:t>
      </w:r>
    </w:p>
    <w:p w:rsidR="00A3109C" w:rsidRPr="00A3109C" w:rsidRDefault="00A3109C" w:rsidP="00A3109C">
      <w:pPr>
        <w:numPr>
          <w:ilvl w:val="0"/>
          <w:numId w:val="6"/>
        </w:numPr>
        <w:ind w:left="709"/>
        <w:jc w:val="both"/>
        <w:rPr>
          <w:rFonts w:eastAsia="SimSun"/>
          <w:sz w:val="28"/>
          <w:szCs w:val="28"/>
          <w:lang w:eastAsia="zh-CN"/>
        </w:rPr>
      </w:pPr>
      <w:r w:rsidRPr="00A3109C">
        <w:rPr>
          <w:rFonts w:eastAsia="SimSun"/>
          <w:sz w:val="28"/>
          <w:szCs w:val="28"/>
          <w:lang w:eastAsia="zh-CN"/>
        </w:rPr>
        <w:t>Машиностроение и металлообработка</w:t>
      </w:r>
      <w:r w:rsidR="00DB7A1D">
        <w:rPr>
          <w:rFonts w:eastAsia="SimSun"/>
          <w:sz w:val="28"/>
          <w:szCs w:val="28"/>
          <w:lang w:eastAsia="zh-CN"/>
        </w:rPr>
        <w:t>.</w:t>
      </w:r>
    </w:p>
    <w:p w:rsidR="00A3109C" w:rsidRPr="00A3109C" w:rsidRDefault="00A3109C" w:rsidP="00A3109C">
      <w:pPr>
        <w:numPr>
          <w:ilvl w:val="0"/>
          <w:numId w:val="6"/>
        </w:numPr>
        <w:ind w:left="709"/>
        <w:jc w:val="both"/>
        <w:rPr>
          <w:rFonts w:eastAsia="SimSun"/>
          <w:sz w:val="28"/>
          <w:szCs w:val="28"/>
          <w:lang w:eastAsia="zh-CN"/>
        </w:rPr>
      </w:pPr>
      <w:r w:rsidRPr="00A3109C">
        <w:rPr>
          <w:rFonts w:eastAsia="SimSun"/>
          <w:sz w:val="28"/>
          <w:szCs w:val="28"/>
          <w:lang w:eastAsia="zh-CN"/>
        </w:rPr>
        <w:t>Химия, химическая и биотехнология</w:t>
      </w:r>
      <w:r w:rsidR="00DB7A1D">
        <w:rPr>
          <w:rFonts w:eastAsia="SimSun"/>
          <w:sz w:val="28"/>
          <w:szCs w:val="28"/>
          <w:lang w:eastAsia="zh-CN"/>
        </w:rPr>
        <w:t>.</w:t>
      </w:r>
    </w:p>
    <w:p w:rsidR="00A3109C" w:rsidRPr="00A3109C" w:rsidRDefault="00A3109C" w:rsidP="00A3109C">
      <w:pPr>
        <w:numPr>
          <w:ilvl w:val="0"/>
          <w:numId w:val="6"/>
        </w:numPr>
        <w:ind w:left="709"/>
        <w:jc w:val="both"/>
        <w:rPr>
          <w:rFonts w:eastAsia="SimSun"/>
          <w:sz w:val="28"/>
          <w:szCs w:val="28"/>
          <w:lang w:eastAsia="zh-CN"/>
        </w:rPr>
      </w:pPr>
      <w:r w:rsidRPr="00A3109C">
        <w:rPr>
          <w:rFonts w:eastAsia="SimSun"/>
          <w:sz w:val="28"/>
          <w:szCs w:val="28"/>
          <w:lang w:eastAsia="zh-CN"/>
        </w:rPr>
        <w:t>Энергетика и энергосбережение</w:t>
      </w:r>
      <w:r w:rsidR="00DB7A1D">
        <w:rPr>
          <w:rFonts w:eastAsia="SimSun"/>
          <w:sz w:val="28"/>
          <w:szCs w:val="28"/>
          <w:lang w:eastAsia="zh-CN"/>
        </w:rPr>
        <w:t>.</w:t>
      </w:r>
    </w:p>
    <w:p w:rsidR="00A3109C" w:rsidRPr="00A3109C" w:rsidRDefault="00A3109C" w:rsidP="00A3109C">
      <w:pPr>
        <w:numPr>
          <w:ilvl w:val="0"/>
          <w:numId w:val="6"/>
        </w:numPr>
        <w:ind w:left="709"/>
        <w:jc w:val="both"/>
        <w:rPr>
          <w:rFonts w:eastAsia="SimSun"/>
          <w:sz w:val="28"/>
          <w:szCs w:val="28"/>
          <w:lang w:eastAsia="zh-CN"/>
        </w:rPr>
      </w:pPr>
      <w:r w:rsidRPr="00A3109C">
        <w:rPr>
          <w:rFonts w:eastAsia="SimSun"/>
          <w:sz w:val="28"/>
          <w:szCs w:val="28"/>
          <w:lang w:eastAsia="zh-CN"/>
        </w:rPr>
        <w:t>Информационные технологии, программное обеспечение и системы автоматиза</w:t>
      </w:r>
      <w:r w:rsidR="00DB7A1D">
        <w:rPr>
          <w:rFonts w:eastAsia="SimSun"/>
          <w:sz w:val="28"/>
          <w:szCs w:val="28"/>
          <w:lang w:eastAsia="zh-CN"/>
        </w:rPr>
        <w:t>ции в промышленном производстве.</w:t>
      </w:r>
    </w:p>
    <w:p w:rsidR="00A3109C" w:rsidRPr="00A3109C" w:rsidRDefault="00A3109C" w:rsidP="00A3109C">
      <w:pPr>
        <w:numPr>
          <w:ilvl w:val="0"/>
          <w:numId w:val="6"/>
        </w:numPr>
        <w:ind w:left="709"/>
        <w:jc w:val="both"/>
        <w:rPr>
          <w:rFonts w:eastAsia="SimSun"/>
          <w:sz w:val="28"/>
          <w:szCs w:val="28"/>
          <w:lang w:eastAsia="zh-CN"/>
        </w:rPr>
      </w:pPr>
      <w:proofErr w:type="spellStart"/>
      <w:r w:rsidRPr="00A3109C">
        <w:rPr>
          <w:rFonts w:eastAsia="SimSun"/>
          <w:sz w:val="28"/>
          <w:szCs w:val="28"/>
          <w:lang w:eastAsia="zh-CN"/>
        </w:rPr>
        <w:t>Социогуманитарные</w:t>
      </w:r>
      <w:proofErr w:type="spellEnd"/>
      <w:r w:rsidRPr="00A3109C">
        <w:rPr>
          <w:rFonts w:eastAsia="SimSun"/>
          <w:sz w:val="28"/>
          <w:szCs w:val="28"/>
          <w:lang w:eastAsia="zh-CN"/>
        </w:rPr>
        <w:t xml:space="preserve"> технологии формирован</w:t>
      </w:r>
      <w:r w:rsidR="00DB7A1D">
        <w:rPr>
          <w:rFonts w:eastAsia="SimSun"/>
          <w:sz w:val="28"/>
          <w:szCs w:val="28"/>
          <w:lang w:eastAsia="zh-CN"/>
        </w:rPr>
        <w:t>ия саморазвивающейся среды ВУЗа.</w:t>
      </w:r>
      <w:bookmarkStart w:id="0" w:name="_GoBack"/>
      <w:bookmarkEnd w:id="0"/>
    </w:p>
    <w:p w:rsidR="00A3109C" w:rsidRPr="00A3109C" w:rsidRDefault="00A3109C" w:rsidP="00A3109C">
      <w:pPr>
        <w:numPr>
          <w:ilvl w:val="0"/>
          <w:numId w:val="6"/>
        </w:numPr>
        <w:ind w:left="709"/>
        <w:jc w:val="both"/>
        <w:rPr>
          <w:rFonts w:eastAsia="SimSun"/>
          <w:sz w:val="28"/>
          <w:szCs w:val="28"/>
          <w:lang w:eastAsia="zh-CN"/>
        </w:rPr>
      </w:pPr>
      <w:r w:rsidRPr="00A3109C">
        <w:rPr>
          <w:rFonts w:eastAsia="SimSun"/>
          <w:sz w:val="28"/>
          <w:szCs w:val="28"/>
          <w:lang w:eastAsia="zh-CN"/>
        </w:rPr>
        <w:t>Региональная система технического образования</w:t>
      </w:r>
      <w:r w:rsidR="00DB7A1D">
        <w:rPr>
          <w:rFonts w:eastAsia="SimSun"/>
          <w:sz w:val="28"/>
          <w:szCs w:val="28"/>
          <w:lang w:eastAsia="zh-CN"/>
        </w:rPr>
        <w:t>.</w:t>
      </w:r>
    </w:p>
    <w:p w:rsidR="00A3109C" w:rsidRPr="00A3109C" w:rsidRDefault="00A3109C" w:rsidP="00A3109C">
      <w:pPr>
        <w:numPr>
          <w:ilvl w:val="0"/>
          <w:numId w:val="6"/>
        </w:numPr>
        <w:ind w:left="709"/>
        <w:jc w:val="both"/>
        <w:rPr>
          <w:rFonts w:eastAsia="SimSun"/>
          <w:sz w:val="28"/>
          <w:szCs w:val="28"/>
          <w:lang w:eastAsia="zh-CN"/>
        </w:rPr>
      </w:pPr>
      <w:r w:rsidRPr="00A3109C">
        <w:rPr>
          <w:rFonts w:eastAsia="SimSun"/>
          <w:sz w:val="28"/>
          <w:szCs w:val="28"/>
          <w:lang w:eastAsia="zh-CN"/>
        </w:rPr>
        <w:t>Транспортная система региона</w:t>
      </w:r>
      <w:r w:rsidRPr="00A3109C">
        <w:rPr>
          <w:rFonts w:eastAsia="SimSun"/>
          <w:sz w:val="28"/>
          <w:szCs w:val="28"/>
          <w:lang w:val="en-US" w:eastAsia="zh-CN"/>
        </w:rPr>
        <w:t>.</w:t>
      </w:r>
    </w:p>
    <w:p w:rsidR="00A3109C" w:rsidRDefault="00C81AC0" w:rsidP="00A3109C">
      <w:pPr>
        <w:ind w:firstLine="709"/>
        <w:jc w:val="both"/>
        <w:rPr>
          <w:rFonts w:eastAsia="SimSun"/>
          <w:b/>
          <w:bCs/>
          <w:iCs/>
          <w:sz w:val="28"/>
          <w:szCs w:val="28"/>
          <w:lang w:eastAsia="zh-CN"/>
        </w:rPr>
      </w:pPr>
      <w:r>
        <w:rPr>
          <w:rFonts w:eastAsia="SimSun"/>
          <w:sz w:val="28"/>
          <w:szCs w:val="28"/>
          <w:lang w:eastAsia="zh-CN"/>
        </w:rPr>
        <w:t>С</w:t>
      </w:r>
      <w:r w:rsidR="00A3109C" w:rsidRPr="00A3109C">
        <w:rPr>
          <w:rFonts w:eastAsia="SimSun"/>
          <w:sz w:val="28"/>
          <w:szCs w:val="28"/>
          <w:lang w:eastAsia="zh-CN"/>
        </w:rPr>
        <w:t xml:space="preserve">борник статей </w:t>
      </w:r>
      <w:r>
        <w:rPr>
          <w:rFonts w:eastAsia="SimSun"/>
          <w:sz w:val="28"/>
          <w:szCs w:val="28"/>
          <w:lang w:eastAsia="zh-CN"/>
        </w:rPr>
        <w:t xml:space="preserve">будет опубликован </w:t>
      </w:r>
      <w:r w:rsidR="00A3109C" w:rsidRPr="00A3109C">
        <w:rPr>
          <w:rFonts w:eastAsia="SimSun"/>
          <w:sz w:val="28"/>
          <w:szCs w:val="28"/>
          <w:lang w:eastAsia="zh-CN"/>
        </w:rPr>
        <w:t>в печатном виде. Научные статьи в обязательном порядке размещаются в системе</w:t>
      </w:r>
      <w:r>
        <w:rPr>
          <w:rFonts w:eastAsia="SimSun"/>
          <w:sz w:val="28"/>
          <w:szCs w:val="28"/>
          <w:lang w:eastAsia="zh-CN"/>
        </w:rPr>
        <w:t xml:space="preserve"> </w:t>
      </w:r>
      <w:r>
        <w:rPr>
          <w:rFonts w:eastAsia="SimSun"/>
          <w:b/>
          <w:sz w:val="28"/>
          <w:szCs w:val="28"/>
          <w:lang w:eastAsia="zh-CN"/>
        </w:rPr>
        <w:t>НЭБ (Р</w:t>
      </w:r>
      <w:r w:rsidR="00A3109C" w:rsidRPr="00A3109C">
        <w:rPr>
          <w:rFonts w:eastAsia="SimSun"/>
          <w:b/>
          <w:sz w:val="28"/>
          <w:szCs w:val="28"/>
          <w:lang w:eastAsia="zh-CN"/>
        </w:rPr>
        <w:t>ИНЦ</w:t>
      </w:r>
      <w:r w:rsidR="00A3109C" w:rsidRPr="00A3109C">
        <w:rPr>
          <w:rFonts w:eastAsia="SimSun"/>
          <w:sz w:val="28"/>
          <w:szCs w:val="28"/>
          <w:lang w:eastAsia="zh-CN"/>
        </w:rPr>
        <w:t xml:space="preserve"> </w:t>
      </w:r>
      <w:r>
        <w:rPr>
          <w:rFonts w:eastAsia="SimSun"/>
          <w:sz w:val="28"/>
          <w:szCs w:val="28"/>
          <w:lang w:eastAsia="zh-CN"/>
        </w:rPr>
        <w:t>– Российский индекс</w:t>
      </w:r>
      <w:r w:rsidR="00A3109C" w:rsidRPr="00A3109C">
        <w:rPr>
          <w:rFonts w:eastAsia="SimSun"/>
          <w:sz w:val="28"/>
          <w:szCs w:val="28"/>
          <w:lang w:eastAsia="zh-CN"/>
        </w:rPr>
        <w:t xml:space="preserve"> научного цитирования)</w:t>
      </w:r>
      <w:r w:rsidR="00A3109C" w:rsidRPr="00A3109C">
        <w:rPr>
          <w:rFonts w:eastAsia="SimSun"/>
          <w:b/>
          <w:bCs/>
          <w:iCs/>
          <w:sz w:val="28"/>
          <w:szCs w:val="28"/>
          <w:lang w:eastAsia="zh-CN"/>
        </w:rPr>
        <w:t>.</w:t>
      </w:r>
    </w:p>
    <w:p w:rsidR="00A3109C" w:rsidRDefault="00A3109C" w:rsidP="00A3109C">
      <w:pPr>
        <w:ind w:firstLine="709"/>
        <w:jc w:val="both"/>
        <w:rPr>
          <w:rFonts w:eastAsia="SimSun"/>
          <w:sz w:val="28"/>
          <w:szCs w:val="28"/>
          <w:lang w:eastAsia="zh-CN"/>
        </w:rPr>
      </w:pPr>
      <w:r w:rsidRPr="00A3109C">
        <w:rPr>
          <w:rFonts w:eastAsia="SimSun"/>
          <w:sz w:val="28"/>
          <w:szCs w:val="28"/>
          <w:lang w:eastAsia="zh-CN"/>
        </w:rPr>
        <w:t>Тема сообщения – «</w:t>
      </w:r>
      <w:r w:rsidR="00C81AC0">
        <w:rPr>
          <w:rFonts w:eastAsia="SimSun"/>
          <w:sz w:val="28"/>
          <w:szCs w:val="28"/>
          <w:lang w:eastAsia="zh-CN"/>
        </w:rPr>
        <w:t>Статья</w:t>
      </w:r>
      <w:r w:rsidRPr="00A3109C">
        <w:rPr>
          <w:rFonts w:eastAsia="SimSun"/>
          <w:sz w:val="28"/>
          <w:szCs w:val="28"/>
          <w:lang w:eastAsia="zh-CN"/>
        </w:rPr>
        <w:t xml:space="preserve"> для сборника». Сообщение должно включать прикреплённый файл в формате MS </w:t>
      </w:r>
      <w:proofErr w:type="spellStart"/>
      <w:r w:rsidRPr="00A3109C">
        <w:rPr>
          <w:rFonts w:eastAsia="SimSun"/>
          <w:sz w:val="28"/>
          <w:szCs w:val="28"/>
          <w:lang w:eastAsia="zh-CN"/>
        </w:rPr>
        <w:t>Word</w:t>
      </w:r>
      <w:proofErr w:type="spellEnd"/>
      <w:r w:rsidRPr="00A3109C">
        <w:rPr>
          <w:rFonts w:eastAsia="SimSun"/>
          <w:sz w:val="28"/>
          <w:szCs w:val="28"/>
          <w:lang w:eastAsia="zh-CN"/>
        </w:rPr>
        <w:t xml:space="preserve"> (Фамилия ИО.doc (*.</w:t>
      </w:r>
      <w:proofErr w:type="spellStart"/>
      <w:r w:rsidRPr="00A3109C">
        <w:rPr>
          <w:rFonts w:eastAsia="SimSun"/>
          <w:sz w:val="28"/>
          <w:szCs w:val="28"/>
          <w:lang w:eastAsia="zh-CN"/>
        </w:rPr>
        <w:t>docx</w:t>
      </w:r>
      <w:proofErr w:type="spellEnd"/>
      <w:r w:rsidRPr="00A3109C">
        <w:rPr>
          <w:rFonts w:eastAsia="SimSun"/>
          <w:sz w:val="28"/>
          <w:szCs w:val="28"/>
          <w:lang w:eastAsia="zh-CN"/>
        </w:rPr>
        <w:t>)) со следующим содержанием:</w:t>
      </w:r>
    </w:p>
    <w:p w:rsidR="00A3109C" w:rsidRDefault="00C81AC0" w:rsidP="00A3109C">
      <w:pPr>
        <w:pStyle w:val="ad"/>
        <w:numPr>
          <w:ilvl w:val="0"/>
          <w:numId w:val="7"/>
        </w:numPr>
        <w:jc w:val="both"/>
        <w:rPr>
          <w:rFonts w:eastAsia="SimSun"/>
          <w:sz w:val="28"/>
          <w:szCs w:val="28"/>
          <w:lang w:eastAsia="zh-CN"/>
        </w:rPr>
      </w:pPr>
      <w:r>
        <w:rPr>
          <w:rFonts w:eastAsia="SimSun"/>
          <w:sz w:val="28"/>
          <w:szCs w:val="28"/>
          <w:lang w:eastAsia="zh-CN"/>
        </w:rPr>
        <w:t>Раздел сборника</w:t>
      </w:r>
      <w:r w:rsidR="00A3109C" w:rsidRPr="00A3109C">
        <w:rPr>
          <w:rFonts w:eastAsia="SimSun"/>
          <w:sz w:val="28"/>
          <w:szCs w:val="28"/>
          <w:lang w:eastAsia="zh-CN"/>
        </w:rPr>
        <w:t>.</w:t>
      </w:r>
    </w:p>
    <w:p w:rsidR="00A3109C" w:rsidRPr="00A3109C" w:rsidRDefault="00A3109C" w:rsidP="00A3109C">
      <w:pPr>
        <w:pStyle w:val="ad"/>
        <w:numPr>
          <w:ilvl w:val="0"/>
          <w:numId w:val="7"/>
        </w:numPr>
        <w:jc w:val="both"/>
        <w:rPr>
          <w:rFonts w:eastAsia="SimSun"/>
          <w:sz w:val="28"/>
          <w:szCs w:val="28"/>
          <w:lang w:eastAsia="zh-CN"/>
        </w:rPr>
      </w:pPr>
      <w:r w:rsidRPr="00A3109C">
        <w:rPr>
          <w:rFonts w:eastAsia="SimSun"/>
          <w:sz w:val="28"/>
          <w:szCs w:val="28"/>
          <w:lang w:eastAsia="zh-CN"/>
        </w:rPr>
        <w:t xml:space="preserve">УДК. </w:t>
      </w:r>
    </w:p>
    <w:p w:rsidR="00A3109C" w:rsidRPr="00A3109C" w:rsidRDefault="00A3109C" w:rsidP="00A3109C">
      <w:pPr>
        <w:pStyle w:val="ad"/>
        <w:numPr>
          <w:ilvl w:val="0"/>
          <w:numId w:val="7"/>
        </w:numPr>
        <w:jc w:val="both"/>
        <w:rPr>
          <w:rFonts w:eastAsia="SimSun"/>
          <w:sz w:val="28"/>
          <w:szCs w:val="28"/>
          <w:lang w:eastAsia="zh-CN"/>
        </w:rPr>
      </w:pPr>
      <w:r w:rsidRPr="00A3109C">
        <w:rPr>
          <w:rFonts w:eastAsia="SimSun"/>
          <w:sz w:val="28"/>
          <w:szCs w:val="28"/>
          <w:lang w:eastAsia="zh-CN"/>
        </w:rPr>
        <w:t>Название статьи – на русском и английском языках.</w:t>
      </w:r>
    </w:p>
    <w:p w:rsidR="00A3109C" w:rsidRPr="00A3109C" w:rsidRDefault="00A3109C" w:rsidP="00A3109C">
      <w:pPr>
        <w:numPr>
          <w:ilvl w:val="0"/>
          <w:numId w:val="7"/>
        </w:numPr>
        <w:contextualSpacing/>
        <w:jc w:val="both"/>
        <w:rPr>
          <w:rFonts w:eastAsia="SimSun"/>
          <w:sz w:val="28"/>
          <w:szCs w:val="28"/>
          <w:lang w:eastAsia="zh-CN"/>
        </w:rPr>
      </w:pPr>
      <w:r w:rsidRPr="00A3109C">
        <w:rPr>
          <w:rFonts w:eastAsia="SimSun"/>
          <w:sz w:val="28"/>
          <w:szCs w:val="28"/>
          <w:lang w:eastAsia="zh-CN"/>
        </w:rPr>
        <w:t xml:space="preserve">Фамилия </w:t>
      </w:r>
      <w:r w:rsidR="00DB7A1D" w:rsidRPr="00A3109C">
        <w:rPr>
          <w:rFonts w:eastAsia="SimSun"/>
          <w:sz w:val="28"/>
          <w:szCs w:val="28"/>
          <w:lang w:eastAsia="zh-CN"/>
        </w:rPr>
        <w:t xml:space="preserve">ИО </w:t>
      </w:r>
      <w:r w:rsidRPr="00A3109C">
        <w:rPr>
          <w:rFonts w:eastAsia="SimSun"/>
          <w:sz w:val="28"/>
          <w:szCs w:val="28"/>
          <w:lang w:eastAsia="zh-CN"/>
        </w:rPr>
        <w:t>автор</w:t>
      </w:r>
      <w:proofErr w:type="gramStart"/>
      <w:r w:rsidRPr="00A3109C">
        <w:rPr>
          <w:rFonts w:eastAsia="SimSun"/>
          <w:sz w:val="28"/>
          <w:szCs w:val="28"/>
          <w:lang w:eastAsia="zh-CN"/>
        </w:rPr>
        <w:t>а(</w:t>
      </w:r>
      <w:proofErr w:type="spellStart"/>
      <w:proofErr w:type="gramEnd"/>
      <w:r w:rsidRPr="00A3109C">
        <w:rPr>
          <w:rFonts w:eastAsia="SimSun"/>
          <w:sz w:val="28"/>
          <w:szCs w:val="28"/>
          <w:lang w:eastAsia="zh-CN"/>
        </w:rPr>
        <w:t>ов</w:t>
      </w:r>
      <w:proofErr w:type="spellEnd"/>
      <w:r w:rsidRPr="00A3109C">
        <w:rPr>
          <w:rFonts w:eastAsia="SimSun"/>
          <w:sz w:val="28"/>
          <w:szCs w:val="28"/>
          <w:lang w:eastAsia="zh-CN"/>
        </w:rPr>
        <w:t>) – на русском и английском языках.</w:t>
      </w:r>
    </w:p>
    <w:p w:rsidR="00A3109C" w:rsidRPr="00A3109C" w:rsidRDefault="00A3109C" w:rsidP="00A3109C">
      <w:pPr>
        <w:numPr>
          <w:ilvl w:val="0"/>
          <w:numId w:val="7"/>
        </w:numPr>
        <w:contextualSpacing/>
        <w:jc w:val="both"/>
        <w:rPr>
          <w:rFonts w:eastAsia="SimSun"/>
          <w:sz w:val="28"/>
          <w:szCs w:val="28"/>
          <w:lang w:eastAsia="zh-CN"/>
        </w:rPr>
      </w:pPr>
      <w:r w:rsidRPr="00A3109C">
        <w:rPr>
          <w:rFonts w:eastAsia="SimSun"/>
          <w:sz w:val="28"/>
          <w:szCs w:val="28"/>
          <w:lang w:eastAsia="zh-CN"/>
        </w:rPr>
        <w:t>Аннотация (100-150 слов) – на русском и английском языках.</w:t>
      </w:r>
    </w:p>
    <w:p w:rsidR="00A3109C" w:rsidRPr="00A3109C" w:rsidRDefault="00A3109C" w:rsidP="00A3109C">
      <w:pPr>
        <w:numPr>
          <w:ilvl w:val="0"/>
          <w:numId w:val="7"/>
        </w:numPr>
        <w:contextualSpacing/>
        <w:jc w:val="both"/>
        <w:rPr>
          <w:rFonts w:eastAsia="SimSun"/>
          <w:sz w:val="28"/>
          <w:szCs w:val="28"/>
          <w:lang w:eastAsia="zh-CN"/>
        </w:rPr>
      </w:pPr>
      <w:r w:rsidRPr="00A3109C">
        <w:rPr>
          <w:rFonts w:eastAsia="SimSun"/>
          <w:sz w:val="28"/>
          <w:szCs w:val="28"/>
          <w:lang w:eastAsia="zh-CN"/>
        </w:rPr>
        <w:t>Ключевые слова (4-7 слов и словосочетаний) – на русском и английском языках.</w:t>
      </w:r>
    </w:p>
    <w:p w:rsidR="00A3109C" w:rsidRPr="00A3109C" w:rsidRDefault="00A3109C" w:rsidP="00A3109C">
      <w:pPr>
        <w:numPr>
          <w:ilvl w:val="0"/>
          <w:numId w:val="7"/>
        </w:numPr>
        <w:contextualSpacing/>
        <w:jc w:val="both"/>
        <w:rPr>
          <w:rFonts w:eastAsia="SimSun"/>
          <w:sz w:val="28"/>
          <w:szCs w:val="28"/>
          <w:lang w:eastAsia="zh-CN"/>
        </w:rPr>
      </w:pPr>
      <w:r w:rsidRPr="00A3109C">
        <w:rPr>
          <w:rFonts w:eastAsia="SimSun"/>
          <w:sz w:val="28"/>
          <w:szCs w:val="28"/>
          <w:lang w:eastAsia="zh-CN"/>
        </w:rPr>
        <w:t>Те</w:t>
      </w:r>
      <w:proofErr w:type="gramStart"/>
      <w:r w:rsidRPr="00A3109C">
        <w:rPr>
          <w:rFonts w:eastAsia="SimSun"/>
          <w:sz w:val="28"/>
          <w:szCs w:val="28"/>
          <w:lang w:eastAsia="zh-CN"/>
        </w:rPr>
        <w:t>кст ст</w:t>
      </w:r>
      <w:proofErr w:type="gramEnd"/>
      <w:r w:rsidRPr="00A3109C">
        <w:rPr>
          <w:rFonts w:eastAsia="SimSun"/>
          <w:sz w:val="28"/>
          <w:szCs w:val="28"/>
          <w:lang w:eastAsia="zh-CN"/>
        </w:rPr>
        <w:t>атьи.</w:t>
      </w:r>
    </w:p>
    <w:p w:rsidR="00A3109C" w:rsidRPr="00A3109C" w:rsidRDefault="00A3109C" w:rsidP="00A3109C">
      <w:pPr>
        <w:numPr>
          <w:ilvl w:val="0"/>
          <w:numId w:val="7"/>
        </w:numPr>
        <w:contextualSpacing/>
        <w:jc w:val="both"/>
        <w:rPr>
          <w:rFonts w:eastAsia="SimSun"/>
          <w:sz w:val="28"/>
          <w:szCs w:val="28"/>
          <w:lang w:eastAsia="zh-CN"/>
        </w:rPr>
      </w:pPr>
      <w:r w:rsidRPr="00A3109C">
        <w:rPr>
          <w:rFonts w:eastAsia="SimSun"/>
          <w:sz w:val="28"/>
          <w:szCs w:val="28"/>
          <w:lang w:eastAsia="zh-CN"/>
        </w:rPr>
        <w:t>Библиографический список по ГОСТ 7.1-2003 (в алфавитном порядке только те источники, ссылки на которые содержатся в тексте; сами ссылки оформляются в следующем виде, например [3, с. 25]).</w:t>
      </w:r>
    </w:p>
    <w:p w:rsidR="00A3109C" w:rsidRPr="00A3109C" w:rsidRDefault="00A3109C" w:rsidP="00A3109C">
      <w:pPr>
        <w:numPr>
          <w:ilvl w:val="0"/>
          <w:numId w:val="7"/>
        </w:numPr>
        <w:contextualSpacing/>
        <w:jc w:val="both"/>
        <w:rPr>
          <w:rFonts w:eastAsia="SimSun"/>
          <w:sz w:val="28"/>
          <w:szCs w:val="28"/>
          <w:lang w:eastAsia="zh-CN"/>
        </w:rPr>
      </w:pPr>
      <w:r w:rsidRPr="00A3109C">
        <w:rPr>
          <w:rFonts w:eastAsia="SimSun"/>
          <w:sz w:val="28"/>
          <w:szCs w:val="28"/>
          <w:lang w:eastAsia="zh-CN"/>
        </w:rPr>
        <w:lastRenderedPageBreak/>
        <w:t>Информация об автор</w:t>
      </w:r>
      <w:proofErr w:type="gramStart"/>
      <w:r w:rsidRPr="00A3109C">
        <w:rPr>
          <w:rFonts w:eastAsia="SimSun"/>
          <w:sz w:val="28"/>
          <w:szCs w:val="28"/>
          <w:lang w:eastAsia="zh-CN"/>
        </w:rPr>
        <w:t>е(</w:t>
      </w:r>
      <w:proofErr w:type="gramEnd"/>
      <w:r w:rsidRPr="00A3109C">
        <w:rPr>
          <w:rFonts w:eastAsia="SimSun"/>
          <w:sz w:val="28"/>
          <w:szCs w:val="28"/>
          <w:lang w:eastAsia="zh-CN"/>
        </w:rPr>
        <w:t>ах) на русском и английском языках (</w:t>
      </w:r>
      <w:r w:rsidRPr="00A3109C">
        <w:rPr>
          <w:rFonts w:eastAsia="SimSun"/>
          <w:i/>
          <w:sz w:val="28"/>
          <w:szCs w:val="28"/>
          <w:lang w:eastAsia="zh-CN"/>
        </w:rPr>
        <w:t>см. образец)</w:t>
      </w:r>
      <w:r w:rsidRPr="00A3109C">
        <w:rPr>
          <w:rFonts w:eastAsia="SimSun"/>
          <w:sz w:val="28"/>
          <w:szCs w:val="28"/>
          <w:lang w:eastAsia="zh-CN"/>
        </w:rPr>
        <w:t>.</w:t>
      </w:r>
    </w:p>
    <w:p w:rsidR="00A3109C" w:rsidRPr="00A3109C" w:rsidRDefault="00A3109C" w:rsidP="00A3109C">
      <w:pPr>
        <w:ind w:firstLine="709"/>
        <w:jc w:val="both"/>
        <w:rPr>
          <w:rFonts w:eastAsia="SimSun"/>
          <w:sz w:val="28"/>
          <w:szCs w:val="28"/>
          <w:lang w:eastAsia="zh-CN"/>
        </w:rPr>
      </w:pPr>
      <w:r w:rsidRPr="00A3109C">
        <w:rPr>
          <w:rFonts w:eastAsia="SimSun"/>
          <w:sz w:val="28"/>
          <w:szCs w:val="28"/>
          <w:lang w:eastAsia="zh-CN"/>
        </w:rPr>
        <w:t xml:space="preserve">Объём статей – </w:t>
      </w:r>
      <w:r>
        <w:rPr>
          <w:rFonts w:eastAsia="SimSun"/>
          <w:sz w:val="28"/>
          <w:szCs w:val="28"/>
          <w:lang w:eastAsia="zh-CN"/>
        </w:rPr>
        <w:t>3</w:t>
      </w:r>
      <w:r w:rsidRPr="00A3109C">
        <w:rPr>
          <w:rFonts w:eastAsia="SimSun"/>
          <w:sz w:val="28"/>
          <w:szCs w:val="28"/>
          <w:lang w:eastAsia="zh-CN"/>
        </w:rPr>
        <w:t>-</w:t>
      </w:r>
      <w:r>
        <w:rPr>
          <w:rFonts w:eastAsia="SimSun"/>
          <w:sz w:val="28"/>
          <w:szCs w:val="28"/>
          <w:lang w:eastAsia="zh-CN"/>
        </w:rPr>
        <w:t>5</w:t>
      </w:r>
      <w:r w:rsidRPr="00A3109C">
        <w:rPr>
          <w:rFonts w:eastAsia="SimSun"/>
          <w:sz w:val="28"/>
          <w:szCs w:val="28"/>
          <w:lang w:eastAsia="zh-CN"/>
        </w:rPr>
        <w:t xml:space="preserve"> страниц (</w:t>
      </w:r>
      <w:r>
        <w:rPr>
          <w:rFonts w:eastAsia="SimSun"/>
          <w:sz w:val="28"/>
          <w:szCs w:val="28"/>
          <w:lang w:eastAsia="zh-CN"/>
        </w:rPr>
        <w:t>7 5</w:t>
      </w:r>
      <w:r w:rsidRPr="00A3109C">
        <w:rPr>
          <w:rFonts w:eastAsia="SimSun"/>
          <w:sz w:val="28"/>
          <w:szCs w:val="28"/>
          <w:lang w:eastAsia="zh-CN"/>
        </w:rPr>
        <w:t>00</w:t>
      </w:r>
      <w:r w:rsidR="00DB7A1D">
        <w:rPr>
          <w:rFonts w:eastAsia="SimSun"/>
          <w:sz w:val="28"/>
          <w:szCs w:val="28"/>
          <w:lang w:eastAsia="zh-CN"/>
        </w:rPr>
        <w:t>–</w:t>
      </w:r>
      <w:r w:rsidRPr="00A3109C">
        <w:rPr>
          <w:rFonts w:eastAsia="SimSun"/>
          <w:sz w:val="28"/>
          <w:szCs w:val="28"/>
          <w:lang w:eastAsia="zh-CN"/>
        </w:rPr>
        <w:t>1</w:t>
      </w:r>
      <w:r>
        <w:rPr>
          <w:rFonts w:eastAsia="SimSun"/>
          <w:sz w:val="28"/>
          <w:szCs w:val="28"/>
          <w:lang w:eastAsia="zh-CN"/>
        </w:rPr>
        <w:t>2</w:t>
      </w:r>
      <w:r w:rsidRPr="00A3109C">
        <w:rPr>
          <w:rFonts w:eastAsia="SimSun"/>
          <w:sz w:val="28"/>
          <w:szCs w:val="28"/>
          <w:lang w:eastAsia="zh-CN"/>
        </w:rPr>
        <w:t> </w:t>
      </w:r>
      <w:r>
        <w:rPr>
          <w:rFonts w:eastAsia="SimSun"/>
          <w:sz w:val="28"/>
          <w:szCs w:val="28"/>
          <w:lang w:eastAsia="zh-CN"/>
        </w:rPr>
        <w:t>5</w:t>
      </w:r>
      <w:r w:rsidRPr="00A3109C">
        <w:rPr>
          <w:rFonts w:eastAsia="SimSun"/>
          <w:sz w:val="28"/>
          <w:szCs w:val="28"/>
          <w:lang w:eastAsia="zh-CN"/>
        </w:rPr>
        <w:t>00 знаков), параметры страницы: формат А</w:t>
      </w:r>
      <w:proofErr w:type="gramStart"/>
      <w:r w:rsidRPr="00A3109C">
        <w:rPr>
          <w:rFonts w:eastAsia="SimSun"/>
          <w:sz w:val="28"/>
          <w:szCs w:val="28"/>
          <w:lang w:eastAsia="zh-CN"/>
        </w:rPr>
        <w:t>4</w:t>
      </w:r>
      <w:proofErr w:type="gramEnd"/>
      <w:r w:rsidRPr="00A3109C">
        <w:rPr>
          <w:rFonts w:eastAsia="SimSun"/>
          <w:sz w:val="28"/>
          <w:szCs w:val="28"/>
          <w:lang w:eastAsia="zh-CN"/>
        </w:rPr>
        <w:t xml:space="preserve">, ориентация – книжная, поля все по 25 мм, переплет – 0 см, отступ на колонтитулы – 1,25 см. Параметры форматирования текста: шрифт – </w:t>
      </w:r>
      <w:proofErr w:type="spellStart"/>
      <w:r w:rsidRPr="00A3109C">
        <w:rPr>
          <w:rFonts w:eastAsia="SimSun"/>
          <w:sz w:val="28"/>
          <w:szCs w:val="28"/>
          <w:lang w:eastAsia="zh-CN"/>
        </w:rPr>
        <w:t>Times</w:t>
      </w:r>
      <w:proofErr w:type="spellEnd"/>
      <w:r w:rsidRPr="00A3109C">
        <w:rPr>
          <w:rFonts w:eastAsia="SimSun"/>
          <w:sz w:val="28"/>
          <w:szCs w:val="28"/>
          <w:lang w:eastAsia="zh-CN"/>
        </w:rPr>
        <w:t> </w:t>
      </w:r>
      <w:proofErr w:type="spellStart"/>
      <w:r w:rsidRPr="00A3109C">
        <w:rPr>
          <w:rFonts w:eastAsia="SimSun"/>
          <w:sz w:val="28"/>
          <w:szCs w:val="28"/>
          <w:lang w:eastAsia="zh-CN"/>
        </w:rPr>
        <w:t>New</w:t>
      </w:r>
      <w:proofErr w:type="spellEnd"/>
      <w:r w:rsidRPr="00A3109C">
        <w:rPr>
          <w:rFonts w:eastAsia="SimSun"/>
          <w:sz w:val="28"/>
          <w:szCs w:val="28"/>
          <w:lang w:eastAsia="zh-CN"/>
        </w:rPr>
        <w:t> </w:t>
      </w:r>
      <w:proofErr w:type="spellStart"/>
      <w:r w:rsidRPr="00A3109C">
        <w:rPr>
          <w:rFonts w:eastAsia="SimSun"/>
          <w:sz w:val="28"/>
          <w:szCs w:val="28"/>
          <w:lang w:eastAsia="zh-CN"/>
        </w:rPr>
        <w:t>Roman</w:t>
      </w:r>
      <w:proofErr w:type="spellEnd"/>
      <w:r w:rsidRPr="00A3109C">
        <w:rPr>
          <w:rFonts w:eastAsia="SimSun"/>
          <w:sz w:val="28"/>
          <w:szCs w:val="28"/>
          <w:lang w:eastAsia="zh-CN"/>
        </w:rPr>
        <w:t>, размер шрифта 14пт, абзацный отступ – 1,25 см (не задавать пробелами), выравнивание – по ширине, междустрочный интервал – одинарный.</w:t>
      </w:r>
    </w:p>
    <w:p w:rsidR="00A3109C" w:rsidRPr="00A3109C" w:rsidRDefault="00A3109C" w:rsidP="00A3109C">
      <w:pPr>
        <w:ind w:firstLine="709"/>
        <w:jc w:val="both"/>
        <w:rPr>
          <w:rFonts w:eastAsia="SimSun"/>
          <w:sz w:val="28"/>
          <w:szCs w:val="28"/>
          <w:lang w:eastAsia="zh-CN"/>
        </w:rPr>
      </w:pPr>
      <w:r w:rsidRPr="00A3109C">
        <w:rPr>
          <w:rFonts w:eastAsia="SimSun"/>
          <w:sz w:val="28"/>
          <w:szCs w:val="28"/>
          <w:lang w:eastAsia="zh-CN"/>
        </w:rPr>
        <w:t>Ответственность за содержание материалов несут их авторы.</w:t>
      </w:r>
    </w:p>
    <w:p w:rsidR="00A3109C" w:rsidRPr="00A3109C" w:rsidRDefault="00A3109C" w:rsidP="00A3109C">
      <w:pPr>
        <w:ind w:firstLine="709"/>
        <w:jc w:val="both"/>
        <w:rPr>
          <w:rFonts w:eastAsia="SimSun"/>
          <w:sz w:val="28"/>
          <w:szCs w:val="28"/>
          <w:lang w:eastAsia="zh-CN"/>
        </w:rPr>
      </w:pPr>
      <w:r w:rsidRPr="00A3109C">
        <w:rPr>
          <w:rFonts w:eastAsia="SimSun"/>
          <w:sz w:val="28"/>
          <w:szCs w:val="28"/>
          <w:lang w:eastAsia="zh-CN"/>
        </w:rPr>
        <w:t>Все материалы</w:t>
      </w:r>
      <w:r w:rsidR="00C81AC0">
        <w:rPr>
          <w:rFonts w:eastAsia="SimSun"/>
          <w:sz w:val="28"/>
          <w:szCs w:val="28"/>
          <w:lang w:eastAsia="zh-CN"/>
        </w:rPr>
        <w:t xml:space="preserve"> будут проверены системой «</w:t>
      </w:r>
      <w:proofErr w:type="spellStart"/>
      <w:r w:rsidR="00C81AC0">
        <w:rPr>
          <w:rFonts w:eastAsia="SimSun"/>
          <w:sz w:val="28"/>
          <w:szCs w:val="28"/>
          <w:lang w:eastAsia="zh-CN"/>
        </w:rPr>
        <w:t>Анти</w:t>
      </w:r>
      <w:r w:rsidRPr="00A3109C">
        <w:rPr>
          <w:rFonts w:eastAsia="SimSun"/>
          <w:sz w:val="28"/>
          <w:szCs w:val="28"/>
          <w:lang w:eastAsia="zh-CN"/>
        </w:rPr>
        <w:t>Плагиат</w:t>
      </w:r>
      <w:proofErr w:type="gramStart"/>
      <w:r w:rsidR="00C81AC0">
        <w:rPr>
          <w:rFonts w:eastAsia="SimSun"/>
          <w:sz w:val="28"/>
          <w:szCs w:val="28"/>
          <w:lang w:eastAsia="zh-CN"/>
        </w:rPr>
        <w:t>.В</w:t>
      </w:r>
      <w:proofErr w:type="gramEnd"/>
      <w:r w:rsidR="00C81AC0">
        <w:rPr>
          <w:rFonts w:eastAsia="SimSun"/>
          <w:sz w:val="28"/>
          <w:szCs w:val="28"/>
          <w:lang w:eastAsia="zh-CN"/>
        </w:rPr>
        <w:t>УЗ</w:t>
      </w:r>
      <w:proofErr w:type="spellEnd"/>
      <w:r w:rsidRPr="00A3109C">
        <w:rPr>
          <w:rFonts w:eastAsia="SimSun"/>
          <w:sz w:val="28"/>
          <w:szCs w:val="28"/>
          <w:lang w:eastAsia="zh-CN"/>
        </w:rPr>
        <w:t>» на предмет некорректных заимствований.</w:t>
      </w:r>
    </w:p>
    <w:p w:rsidR="00A3109C" w:rsidRPr="00A3109C" w:rsidRDefault="00A3109C" w:rsidP="00A3109C">
      <w:pPr>
        <w:ind w:firstLine="709"/>
        <w:jc w:val="both"/>
        <w:rPr>
          <w:rFonts w:eastAsia="SimSun"/>
          <w:sz w:val="28"/>
          <w:szCs w:val="28"/>
          <w:lang w:eastAsia="zh-CN"/>
        </w:rPr>
      </w:pPr>
      <w:r w:rsidRPr="00A3109C">
        <w:rPr>
          <w:rFonts w:eastAsia="SimSun"/>
          <w:sz w:val="28"/>
          <w:szCs w:val="28"/>
          <w:lang w:eastAsia="zh-CN"/>
        </w:rPr>
        <w:t>Работы, которые не отвечают указанным требованиям, рассматриваться не будут.</w:t>
      </w:r>
    </w:p>
    <w:p w:rsidR="00A3109C" w:rsidRPr="00A3109C" w:rsidRDefault="00A3109C" w:rsidP="00A3109C">
      <w:pPr>
        <w:tabs>
          <w:tab w:val="left" w:pos="709"/>
        </w:tabs>
        <w:ind w:left="426" w:firstLine="360"/>
        <w:jc w:val="both"/>
        <w:rPr>
          <w:rFonts w:eastAsia="SimSun"/>
          <w:caps/>
          <w:sz w:val="28"/>
          <w:szCs w:val="28"/>
          <w:lang w:eastAsia="zh-CN"/>
        </w:rPr>
      </w:pPr>
      <w:proofErr w:type="gramStart"/>
      <w:r w:rsidRPr="00A3109C">
        <w:rPr>
          <w:rFonts w:eastAsia="SimSun"/>
          <w:sz w:val="28"/>
          <w:szCs w:val="28"/>
          <w:lang w:eastAsia="zh-CN"/>
        </w:rPr>
        <w:t>Ответственный за выпуск сборника:</w:t>
      </w:r>
      <w:proofErr w:type="gramEnd"/>
      <w:r w:rsidRPr="00A3109C">
        <w:rPr>
          <w:rFonts w:eastAsia="SimSun"/>
          <w:sz w:val="28"/>
          <w:szCs w:val="28"/>
          <w:lang w:eastAsia="zh-CN"/>
        </w:rPr>
        <w:t xml:space="preserve"> Рассадин Сергей Валентинович</w:t>
      </w:r>
      <w:r w:rsidRPr="00A3109C">
        <w:rPr>
          <w:rFonts w:eastAsia="SimSun"/>
          <w:caps/>
          <w:sz w:val="28"/>
          <w:szCs w:val="28"/>
          <w:lang w:eastAsia="zh-CN"/>
        </w:rPr>
        <w:t xml:space="preserve"> </w:t>
      </w:r>
      <w:r w:rsidRPr="00A3109C">
        <w:rPr>
          <w:rFonts w:eastAsia="SimSun"/>
          <w:sz w:val="28"/>
          <w:szCs w:val="28"/>
          <w:lang w:eastAsia="zh-CN"/>
        </w:rPr>
        <w:t>(4822) 78-41-90</w:t>
      </w:r>
      <w:r w:rsidRPr="00A3109C">
        <w:rPr>
          <w:rFonts w:eastAsia="SimSun"/>
          <w:caps/>
          <w:sz w:val="28"/>
          <w:szCs w:val="28"/>
          <w:lang w:eastAsia="zh-CN"/>
        </w:rPr>
        <w:t>, 8-904-016-42-29</w:t>
      </w:r>
    </w:p>
    <w:p w:rsidR="00A3109C" w:rsidRPr="00A3109C" w:rsidRDefault="00A3109C" w:rsidP="00A3109C">
      <w:pPr>
        <w:ind w:firstLine="360"/>
        <w:jc w:val="both"/>
        <w:rPr>
          <w:sz w:val="28"/>
          <w:szCs w:val="28"/>
        </w:rPr>
      </w:pPr>
    </w:p>
    <w:p w:rsidR="00A3109C" w:rsidRPr="00A3109C" w:rsidRDefault="00A3109C" w:rsidP="00A3109C">
      <w:pPr>
        <w:jc w:val="both"/>
        <w:rPr>
          <w:b/>
          <w:sz w:val="28"/>
          <w:szCs w:val="28"/>
        </w:rPr>
      </w:pPr>
      <w:r w:rsidRPr="00A3109C">
        <w:rPr>
          <w:b/>
          <w:sz w:val="28"/>
          <w:szCs w:val="28"/>
        </w:rPr>
        <w:t>Образец оформления статьи:</w:t>
      </w:r>
    </w:p>
    <w:p w:rsidR="002D1490" w:rsidRDefault="002D1490" w:rsidP="002D1490">
      <w:pPr>
        <w:spacing w:after="100" w:afterAutospacing="1"/>
      </w:pPr>
    </w:p>
    <w:p w:rsidR="0037160D" w:rsidRPr="0037160D" w:rsidRDefault="0037160D" w:rsidP="0037160D">
      <w:pPr>
        <w:jc w:val="both"/>
        <w:rPr>
          <w:i/>
          <w:sz w:val="24"/>
          <w:lang w:eastAsia="en-US"/>
        </w:rPr>
      </w:pPr>
      <w:r w:rsidRPr="0037160D">
        <w:rPr>
          <w:i/>
          <w:sz w:val="24"/>
          <w:lang w:eastAsia="en-US"/>
        </w:rPr>
        <w:t>УДК 159.944</w:t>
      </w:r>
    </w:p>
    <w:p w:rsidR="0037160D" w:rsidRPr="0037160D" w:rsidRDefault="0037160D" w:rsidP="0037160D">
      <w:pPr>
        <w:suppressAutoHyphens/>
        <w:jc w:val="center"/>
        <w:rPr>
          <w:b/>
          <w:caps/>
          <w:kern w:val="32"/>
          <w:sz w:val="28"/>
          <w:lang w:eastAsia="en-US"/>
        </w:rPr>
      </w:pPr>
      <w:bookmarkStart w:id="1" w:name="_Toc469570846"/>
      <w:r w:rsidRPr="0037160D">
        <w:rPr>
          <w:b/>
          <w:caps/>
          <w:kern w:val="32"/>
          <w:sz w:val="28"/>
          <w:lang w:eastAsia="en-US"/>
        </w:rPr>
        <w:t>Профессиональный стресс сотрудников МЧС. Способы коррекции и профилактики.</w:t>
      </w:r>
      <w:bookmarkEnd w:id="1"/>
    </w:p>
    <w:p w:rsidR="0037160D" w:rsidRPr="0037160D" w:rsidRDefault="0037160D" w:rsidP="0037160D">
      <w:pPr>
        <w:overflowPunct w:val="0"/>
        <w:autoSpaceDE w:val="0"/>
        <w:autoSpaceDN w:val="0"/>
        <w:adjustRightInd w:val="0"/>
        <w:spacing w:before="120" w:after="120"/>
        <w:jc w:val="center"/>
        <w:textAlignment w:val="baseline"/>
        <w:rPr>
          <w:b/>
          <w:sz w:val="28"/>
          <w:lang w:eastAsia="en-US"/>
        </w:rPr>
      </w:pPr>
      <w:bookmarkStart w:id="2" w:name="_Toc469570847"/>
      <w:r w:rsidRPr="0037160D">
        <w:rPr>
          <w:b/>
          <w:sz w:val="28"/>
          <w:lang w:eastAsia="en-US"/>
        </w:rPr>
        <w:t>Семенова Н.Г.</w:t>
      </w:r>
      <w:bookmarkEnd w:id="2"/>
    </w:p>
    <w:p w:rsidR="0037160D" w:rsidRPr="0037160D" w:rsidRDefault="0037160D" w:rsidP="0037160D">
      <w:pPr>
        <w:ind w:firstLine="567"/>
        <w:jc w:val="both"/>
        <w:rPr>
          <w:rFonts w:eastAsia="Calibri"/>
          <w:i/>
          <w:iCs/>
          <w:color w:val="000000"/>
          <w:kern w:val="28"/>
          <w:sz w:val="28"/>
          <w:szCs w:val="22"/>
        </w:rPr>
      </w:pPr>
      <w:r w:rsidRPr="0037160D">
        <w:rPr>
          <w:rFonts w:eastAsia="Calibri"/>
          <w:i/>
          <w:iCs/>
          <w:color w:val="000000"/>
          <w:kern w:val="28"/>
          <w:sz w:val="28"/>
          <w:szCs w:val="22"/>
          <w:lang w:eastAsia="en-US"/>
        </w:rPr>
        <w:t xml:space="preserve">Аннотация. </w:t>
      </w:r>
      <w:r w:rsidRPr="0037160D">
        <w:rPr>
          <w:rFonts w:eastAsia="Calibri"/>
          <w:i/>
          <w:iCs/>
          <w:color w:val="000000"/>
          <w:kern w:val="28"/>
          <w:sz w:val="28"/>
          <w:szCs w:val="22"/>
        </w:rPr>
        <w:t>В статье рассмотрены теоретические аспекты формирования профессиональных стрессов в деятельности сотрудников МЧС. Выявлены факторы, которые влияют на возникновение профессиональных стрессов в деятельности, связанной с работой в экстремальных условиях. Представлены возможные пути профилактики стрессов и мобилизации сотрудников МЧС.</w:t>
      </w:r>
    </w:p>
    <w:p w:rsidR="0037160D" w:rsidRPr="0037160D" w:rsidRDefault="0037160D" w:rsidP="0037160D">
      <w:pPr>
        <w:ind w:firstLine="567"/>
        <w:jc w:val="both"/>
        <w:rPr>
          <w:rFonts w:eastAsia="Calibri"/>
          <w:i/>
          <w:iCs/>
          <w:color w:val="000000"/>
          <w:kern w:val="28"/>
          <w:sz w:val="28"/>
          <w:szCs w:val="22"/>
          <w:lang w:eastAsia="en-US"/>
        </w:rPr>
      </w:pPr>
      <w:r w:rsidRPr="0037160D">
        <w:rPr>
          <w:rFonts w:eastAsia="Calibri"/>
          <w:i/>
          <w:iCs/>
          <w:color w:val="000000"/>
          <w:kern w:val="28"/>
          <w:sz w:val="28"/>
          <w:szCs w:val="22"/>
          <w:lang w:eastAsia="en-US"/>
        </w:rPr>
        <w:t>Ключевые слова: профессиональный стресс, сотрудники МЧС, экстремальные ситуации, профилактика стресса.</w:t>
      </w:r>
    </w:p>
    <w:p w:rsidR="0037160D" w:rsidRPr="0037160D" w:rsidRDefault="0037160D" w:rsidP="0037160D">
      <w:pPr>
        <w:suppressAutoHyphens/>
        <w:ind w:firstLine="567"/>
        <w:jc w:val="both"/>
        <w:rPr>
          <w:spacing w:val="-2"/>
          <w:sz w:val="28"/>
          <w:lang w:eastAsia="en-US"/>
        </w:rPr>
      </w:pPr>
      <w:r w:rsidRPr="0037160D">
        <w:rPr>
          <w:spacing w:val="-2"/>
          <w:sz w:val="28"/>
          <w:lang w:eastAsia="en-US"/>
        </w:rPr>
        <w:t xml:space="preserve">На сегодняшний день стресс является важной социальной проблемой, которая непосредственно влияет на жизнь общества в целом. Актуальность этой проблемы на современном этапе развития российского общества особенно возрастает. Это обусловлено изменениями, которые происходят в социально-экономической сфере и сегодняшним экономическим кризисом. Значительная часть общества подвержена социальному стрессу, за которым следуют не только материальные трудности и нестабильность социального статуса, но и переживания психоэмоционального стресса, ухудшение здоровья населения, невозможность соответствовать требованиям профессиональной деятельности, утрата способности к овладению профессией. Осуществление эффективной профессиональной деятельности значительно затрудняется при увеличении вероятности развития неблагоприятных психических состояний. </w:t>
      </w:r>
    </w:p>
    <w:p w:rsidR="0037160D" w:rsidRPr="0037160D" w:rsidRDefault="0037160D" w:rsidP="0037160D">
      <w:pPr>
        <w:suppressAutoHyphens/>
        <w:ind w:firstLine="567"/>
        <w:jc w:val="both"/>
        <w:rPr>
          <w:spacing w:val="-2"/>
          <w:sz w:val="28"/>
          <w:lang w:eastAsia="en-US"/>
        </w:rPr>
      </w:pPr>
      <w:r w:rsidRPr="0037160D">
        <w:rPr>
          <w:spacing w:val="-2"/>
          <w:sz w:val="28"/>
          <w:lang w:eastAsia="en-US"/>
        </w:rPr>
        <w:t xml:space="preserve">Значительный вклад в разработку теоретических основ профессионального стресса внесли такие отечественные </w:t>
      </w:r>
      <w:proofErr w:type="spellStart"/>
      <w:r w:rsidRPr="0037160D">
        <w:rPr>
          <w:spacing w:val="-2"/>
          <w:sz w:val="28"/>
          <w:lang w:eastAsia="en-US"/>
        </w:rPr>
        <w:t>ученые</w:t>
      </w:r>
      <w:proofErr w:type="spellEnd"/>
      <w:r w:rsidRPr="0037160D">
        <w:rPr>
          <w:spacing w:val="-2"/>
          <w:sz w:val="28"/>
          <w:lang w:eastAsia="en-US"/>
        </w:rPr>
        <w:t xml:space="preserve"> как </w:t>
      </w:r>
      <w:proofErr w:type="spellStart"/>
      <w:r w:rsidRPr="0037160D">
        <w:rPr>
          <w:spacing w:val="-2"/>
          <w:sz w:val="28"/>
          <w:lang w:eastAsia="en-US"/>
        </w:rPr>
        <w:t>Небылицын</w:t>
      </w:r>
      <w:proofErr w:type="spellEnd"/>
      <w:r w:rsidRPr="0037160D">
        <w:rPr>
          <w:spacing w:val="-2"/>
          <w:sz w:val="28"/>
          <w:lang w:eastAsia="en-US"/>
        </w:rPr>
        <w:t xml:space="preserve"> В.Д., Бодров В.А., Куликов Л.В., Михайлова В.Р., Леонова А.Б., Кузнецова А.С, Комаров К.Э., и др. [3, </w:t>
      </w:r>
      <w:r w:rsidRPr="0037160D">
        <w:rPr>
          <w:spacing w:val="-2"/>
          <w:sz w:val="28"/>
          <w:lang w:eastAsia="en-US"/>
        </w:rPr>
        <w:lastRenderedPageBreak/>
        <w:t xml:space="preserve">с. 273]. Среди зарубежных </w:t>
      </w:r>
      <w:proofErr w:type="spellStart"/>
      <w:r w:rsidRPr="0037160D">
        <w:rPr>
          <w:spacing w:val="-2"/>
          <w:sz w:val="28"/>
          <w:lang w:eastAsia="en-US"/>
        </w:rPr>
        <w:t>ученых</w:t>
      </w:r>
      <w:proofErr w:type="spellEnd"/>
      <w:r w:rsidRPr="0037160D">
        <w:rPr>
          <w:spacing w:val="-2"/>
          <w:sz w:val="28"/>
          <w:lang w:eastAsia="en-US"/>
        </w:rPr>
        <w:t xml:space="preserve"> можно выделить </w:t>
      </w:r>
      <w:proofErr w:type="spellStart"/>
      <w:r w:rsidRPr="0037160D">
        <w:rPr>
          <w:spacing w:val="-2"/>
          <w:sz w:val="28"/>
          <w:lang w:eastAsia="en-US"/>
        </w:rPr>
        <w:t>Картрайта</w:t>
      </w:r>
      <w:proofErr w:type="spellEnd"/>
      <w:r w:rsidRPr="0037160D">
        <w:rPr>
          <w:spacing w:val="-2"/>
          <w:sz w:val="28"/>
          <w:lang w:eastAsia="en-US"/>
        </w:rPr>
        <w:t> </w:t>
      </w:r>
      <w:r w:rsidRPr="0037160D">
        <w:rPr>
          <w:spacing w:val="-2"/>
          <w:sz w:val="28"/>
          <w:lang w:val="en-US" w:eastAsia="en-US"/>
        </w:rPr>
        <w:t>C</w:t>
      </w:r>
      <w:r w:rsidRPr="0037160D">
        <w:rPr>
          <w:spacing w:val="-2"/>
          <w:sz w:val="28"/>
          <w:lang w:eastAsia="en-US"/>
        </w:rPr>
        <w:t xml:space="preserve">., Купера К.Л., Кокса Т., </w:t>
      </w:r>
      <w:proofErr w:type="spellStart"/>
      <w:r w:rsidRPr="0037160D">
        <w:rPr>
          <w:spacing w:val="-2"/>
          <w:sz w:val="28"/>
          <w:lang w:eastAsia="en-US"/>
        </w:rPr>
        <w:t>Маккей</w:t>
      </w:r>
      <w:proofErr w:type="spellEnd"/>
      <w:r w:rsidRPr="0037160D">
        <w:rPr>
          <w:spacing w:val="-2"/>
          <w:sz w:val="28"/>
          <w:lang w:eastAsia="en-US"/>
        </w:rPr>
        <w:t> К. [1; 3] и др.</w:t>
      </w:r>
    </w:p>
    <w:p w:rsidR="0037160D" w:rsidRPr="0037160D" w:rsidRDefault="00C81AC0" w:rsidP="0037160D">
      <w:pPr>
        <w:spacing w:after="100" w:afterAutospacing="1"/>
        <w:jc w:val="center"/>
        <w:rPr>
          <w:sz w:val="28"/>
          <w:szCs w:val="28"/>
        </w:rPr>
      </w:pPr>
      <w:r w:rsidRPr="00C81AC0">
        <w:rPr>
          <w:sz w:val="28"/>
          <w:szCs w:val="28"/>
          <w:highlight w:val="lightGray"/>
        </w:rPr>
        <w:t>ДАЛЕЕ – ТЕКСТ СТАТЬИ</w:t>
      </w:r>
    </w:p>
    <w:p w:rsidR="0037160D" w:rsidRPr="0037160D" w:rsidRDefault="0037160D" w:rsidP="0037160D">
      <w:pPr>
        <w:spacing w:before="240" w:after="120"/>
        <w:ind w:firstLine="284"/>
        <w:jc w:val="both"/>
        <w:rPr>
          <w:b/>
          <w:sz w:val="28"/>
          <w:szCs w:val="22"/>
          <w:lang w:eastAsia="en-US"/>
        </w:rPr>
      </w:pPr>
      <w:r w:rsidRPr="0037160D">
        <w:rPr>
          <w:b/>
          <w:sz w:val="28"/>
          <w:szCs w:val="22"/>
          <w:lang w:eastAsia="en-US"/>
        </w:rPr>
        <w:t>Библиографический список:</w:t>
      </w:r>
    </w:p>
    <w:p w:rsidR="0037160D" w:rsidRDefault="0037160D" w:rsidP="0037160D">
      <w:pPr>
        <w:numPr>
          <w:ilvl w:val="0"/>
          <w:numId w:val="11"/>
        </w:numPr>
        <w:ind w:left="284"/>
        <w:jc w:val="both"/>
        <w:rPr>
          <w:sz w:val="28"/>
          <w:szCs w:val="22"/>
        </w:rPr>
      </w:pPr>
      <w:proofErr w:type="spellStart"/>
      <w:r w:rsidRPr="0037160D">
        <w:rPr>
          <w:sz w:val="28"/>
          <w:szCs w:val="22"/>
        </w:rPr>
        <w:t>Картрайт</w:t>
      </w:r>
      <w:proofErr w:type="spellEnd"/>
      <w:r w:rsidRPr="0037160D">
        <w:rPr>
          <w:sz w:val="28"/>
          <w:szCs w:val="22"/>
        </w:rPr>
        <w:t xml:space="preserve"> С., Купер К. Л. Стресс на рабочем месте [Текст] / С. </w:t>
      </w:r>
      <w:proofErr w:type="spellStart"/>
      <w:r w:rsidRPr="0037160D">
        <w:rPr>
          <w:sz w:val="28"/>
          <w:szCs w:val="22"/>
        </w:rPr>
        <w:t>Картрайт</w:t>
      </w:r>
      <w:proofErr w:type="spellEnd"/>
      <w:r w:rsidRPr="0037160D">
        <w:rPr>
          <w:sz w:val="28"/>
          <w:szCs w:val="22"/>
        </w:rPr>
        <w:t>, К.Л. Купер. Харьков: Гуманитарный центр 2004. 236 с.</w:t>
      </w:r>
    </w:p>
    <w:p w:rsidR="0037160D" w:rsidRDefault="0037160D" w:rsidP="0037160D">
      <w:pPr>
        <w:numPr>
          <w:ilvl w:val="0"/>
          <w:numId w:val="11"/>
        </w:numPr>
        <w:ind w:left="284"/>
        <w:jc w:val="both"/>
        <w:rPr>
          <w:sz w:val="28"/>
          <w:szCs w:val="22"/>
        </w:rPr>
      </w:pPr>
      <w:r w:rsidRPr="0037160D">
        <w:rPr>
          <w:sz w:val="28"/>
          <w:szCs w:val="22"/>
        </w:rPr>
        <w:t>Кожевникова, О.А. Профессиональный стресс: причины возникновения, возможности профилактики и коррекции [Текст] / О.А. Кожевникова // Мир науки, культуры, образования. 2009. № 7. С. 273–277.</w:t>
      </w:r>
    </w:p>
    <w:p w:rsidR="0037160D" w:rsidRPr="0037160D" w:rsidRDefault="0037160D" w:rsidP="0037160D">
      <w:pPr>
        <w:numPr>
          <w:ilvl w:val="0"/>
          <w:numId w:val="11"/>
        </w:numPr>
        <w:ind w:left="284"/>
        <w:jc w:val="both"/>
        <w:rPr>
          <w:sz w:val="28"/>
          <w:szCs w:val="22"/>
        </w:rPr>
      </w:pPr>
      <w:r w:rsidRPr="0037160D">
        <w:rPr>
          <w:sz w:val="28"/>
          <w:szCs w:val="22"/>
        </w:rPr>
        <w:t xml:space="preserve">Кокс Т., </w:t>
      </w:r>
      <w:proofErr w:type="spellStart"/>
      <w:r w:rsidRPr="0037160D">
        <w:rPr>
          <w:sz w:val="28"/>
          <w:szCs w:val="22"/>
        </w:rPr>
        <w:t>Маккей</w:t>
      </w:r>
      <w:proofErr w:type="spellEnd"/>
      <w:r w:rsidRPr="0037160D">
        <w:rPr>
          <w:sz w:val="28"/>
          <w:szCs w:val="22"/>
        </w:rPr>
        <w:t xml:space="preserve"> К. </w:t>
      </w:r>
      <w:proofErr w:type="spellStart"/>
      <w:r w:rsidRPr="0037160D">
        <w:rPr>
          <w:sz w:val="28"/>
          <w:szCs w:val="22"/>
        </w:rPr>
        <w:t>Трансактный</w:t>
      </w:r>
      <w:proofErr w:type="spellEnd"/>
      <w:r w:rsidRPr="0037160D">
        <w:rPr>
          <w:sz w:val="28"/>
          <w:szCs w:val="22"/>
        </w:rPr>
        <w:t xml:space="preserve"> подход к изучению производственного стресса / Т. Кокс, К. </w:t>
      </w:r>
      <w:proofErr w:type="spellStart"/>
      <w:r w:rsidRPr="0037160D">
        <w:rPr>
          <w:sz w:val="28"/>
          <w:szCs w:val="22"/>
        </w:rPr>
        <w:t>Маккей</w:t>
      </w:r>
      <w:proofErr w:type="spellEnd"/>
      <w:r w:rsidRPr="0037160D">
        <w:rPr>
          <w:sz w:val="28"/>
          <w:szCs w:val="22"/>
        </w:rPr>
        <w:t xml:space="preserve"> // Психология труда и организационная психология: современное состояние и перспективы развития. Хрестоматия [Текст] / под ред. А.Б. Леоновой, </w:t>
      </w:r>
      <w:proofErr w:type="spellStart"/>
      <w:r w:rsidRPr="0037160D">
        <w:rPr>
          <w:sz w:val="28"/>
          <w:szCs w:val="22"/>
        </w:rPr>
        <w:t>О.Н.Чернышевой</w:t>
      </w:r>
      <w:proofErr w:type="spellEnd"/>
      <w:r w:rsidRPr="0037160D">
        <w:rPr>
          <w:sz w:val="28"/>
          <w:szCs w:val="22"/>
        </w:rPr>
        <w:t xml:space="preserve">, М.: Радикс, 1995. С. 205–224. </w:t>
      </w:r>
    </w:p>
    <w:p w:rsidR="0037160D" w:rsidRPr="0037160D" w:rsidRDefault="0037160D" w:rsidP="0037160D">
      <w:pPr>
        <w:suppressAutoHyphens/>
        <w:ind w:firstLine="567"/>
        <w:jc w:val="both"/>
        <w:rPr>
          <w:spacing w:val="-2"/>
          <w:sz w:val="28"/>
          <w:lang w:val="en-US" w:eastAsia="en-US"/>
        </w:rPr>
      </w:pPr>
    </w:p>
    <w:p w:rsidR="0037160D" w:rsidRPr="0037160D" w:rsidRDefault="0037160D" w:rsidP="0037160D">
      <w:pPr>
        <w:suppressAutoHyphens/>
        <w:jc w:val="center"/>
        <w:rPr>
          <w:b/>
          <w:caps/>
          <w:kern w:val="32"/>
          <w:sz w:val="28"/>
          <w:lang w:val="en-US" w:eastAsia="en-US"/>
        </w:rPr>
      </w:pPr>
      <w:bookmarkStart w:id="3" w:name="_Toc469570848"/>
      <w:proofErr w:type="gramStart"/>
      <w:r w:rsidRPr="0037160D">
        <w:rPr>
          <w:b/>
          <w:caps/>
          <w:kern w:val="32"/>
          <w:sz w:val="28"/>
          <w:lang w:val="en-US" w:eastAsia="en-US"/>
        </w:rPr>
        <w:t>Professional stress of employees of the Ministry of Emergency Situations.</w:t>
      </w:r>
      <w:proofErr w:type="gramEnd"/>
      <w:r w:rsidRPr="0037160D">
        <w:rPr>
          <w:b/>
          <w:caps/>
          <w:kern w:val="32"/>
          <w:sz w:val="28"/>
          <w:lang w:val="en-US" w:eastAsia="en-US"/>
        </w:rPr>
        <w:t xml:space="preserve"> </w:t>
      </w:r>
      <w:proofErr w:type="gramStart"/>
      <w:r w:rsidRPr="0037160D">
        <w:rPr>
          <w:b/>
          <w:caps/>
          <w:kern w:val="32"/>
          <w:sz w:val="28"/>
          <w:lang w:val="en-US" w:eastAsia="en-US"/>
        </w:rPr>
        <w:t>methods of correction and prevention.</w:t>
      </w:r>
      <w:bookmarkEnd w:id="3"/>
      <w:proofErr w:type="gramEnd"/>
    </w:p>
    <w:p w:rsidR="0037160D" w:rsidRPr="0037160D" w:rsidRDefault="0037160D" w:rsidP="0037160D">
      <w:pPr>
        <w:overflowPunct w:val="0"/>
        <w:autoSpaceDE w:val="0"/>
        <w:autoSpaceDN w:val="0"/>
        <w:adjustRightInd w:val="0"/>
        <w:spacing w:before="120" w:after="120"/>
        <w:jc w:val="center"/>
        <w:textAlignment w:val="baseline"/>
        <w:rPr>
          <w:b/>
          <w:sz w:val="28"/>
          <w:lang w:val="en-US" w:eastAsia="en-US"/>
        </w:rPr>
      </w:pPr>
      <w:bookmarkStart w:id="4" w:name="_Toc469570849"/>
      <w:proofErr w:type="spellStart"/>
      <w:r w:rsidRPr="0037160D">
        <w:rPr>
          <w:b/>
          <w:sz w:val="28"/>
          <w:lang w:val="en-US" w:eastAsia="en-US"/>
        </w:rPr>
        <w:t>Semenova</w:t>
      </w:r>
      <w:proofErr w:type="spellEnd"/>
      <w:r w:rsidRPr="0037160D">
        <w:rPr>
          <w:b/>
          <w:sz w:val="28"/>
          <w:lang w:val="en-US" w:eastAsia="en-US"/>
        </w:rPr>
        <w:t xml:space="preserve"> N.G.</w:t>
      </w:r>
      <w:bookmarkEnd w:id="4"/>
    </w:p>
    <w:p w:rsidR="0037160D" w:rsidRPr="0037160D" w:rsidRDefault="0037160D" w:rsidP="0037160D">
      <w:pPr>
        <w:ind w:firstLine="567"/>
        <w:jc w:val="both"/>
        <w:rPr>
          <w:rFonts w:eastAsia="Calibri"/>
          <w:i/>
          <w:iCs/>
          <w:color w:val="000000"/>
          <w:kern w:val="28"/>
          <w:sz w:val="28"/>
          <w:szCs w:val="22"/>
          <w:lang w:val="en-US" w:eastAsia="en-US"/>
        </w:rPr>
      </w:pPr>
      <w:r w:rsidRPr="0037160D">
        <w:rPr>
          <w:rFonts w:eastAsia="Calibri"/>
          <w:i/>
          <w:iCs/>
          <w:color w:val="000000"/>
          <w:kern w:val="28"/>
          <w:sz w:val="28"/>
          <w:szCs w:val="22"/>
          <w:lang w:val="en-US" w:eastAsia="en-US"/>
        </w:rPr>
        <w:t xml:space="preserve">Abstract. The article deals with the theoretical aspects of formation of professional stress in the work of emergency workers. The factors that influence the occurrence of stress in professional activities related to work in extreme conditions. </w:t>
      </w:r>
      <w:proofErr w:type="gramStart"/>
      <w:r w:rsidRPr="0037160D">
        <w:rPr>
          <w:rFonts w:eastAsia="Calibri"/>
          <w:i/>
          <w:iCs/>
          <w:color w:val="000000"/>
          <w:kern w:val="28"/>
          <w:sz w:val="28"/>
          <w:szCs w:val="22"/>
          <w:lang w:val="en-US" w:eastAsia="en-US"/>
        </w:rPr>
        <w:t>Presents possible ways of preventing stress and mobilization of emergency workers.</w:t>
      </w:r>
      <w:proofErr w:type="gramEnd"/>
    </w:p>
    <w:p w:rsidR="0037160D" w:rsidRPr="0037160D" w:rsidRDefault="0037160D" w:rsidP="0037160D">
      <w:pPr>
        <w:ind w:firstLine="567"/>
        <w:jc w:val="both"/>
        <w:rPr>
          <w:rFonts w:eastAsia="Calibri"/>
          <w:i/>
          <w:iCs/>
          <w:color w:val="000000"/>
          <w:kern w:val="28"/>
          <w:sz w:val="28"/>
          <w:szCs w:val="22"/>
          <w:lang w:val="en-US" w:eastAsia="en-US"/>
        </w:rPr>
      </w:pPr>
      <w:r w:rsidRPr="0037160D">
        <w:rPr>
          <w:rFonts w:eastAsia="Calibri"/>
          <w:i/>
          <w:iCs/>
          <w:color w:val="000000"/>
          <w:kern w:val="28"/>
          <w:sz w:val="28"/>
          <w:szCs w:val="22"/>
          <w:lang w:val="en-US" w:eastAsia="en-US"/>
        </w:rPr>
        <w:t>Keywords: professional stress, Emergency Situations Ministry, extreme situations, stress prevention.</w:t>
      </w:r>
    </w:p>
    <w:p w:rsidR="0037160D" w:rsidRPr="0037160D" w:rsidRDefault="0037160D" w:rsidP="0037160D">
      <w:pPr>
        <w:suppressAutoHyphens/>
        <w:ind w:firstLine="567"/>
        <w:jc w:val="both"/>
        <w:rPr>
          <w:spacing w:val="-2"/>
          <w:sz w:val="28"/>
          <w:lang w:eastAsia="en-US"/>
        </w:rPr>
      </w:pPr>
      <w:r w:rsidRPr="0037160D">
        <w:rPr>
          <w:spacing w:val="-2"/>
          <w:sz w:val="28"/>
          <w:lang w:eastAsia="en-US"/>
        </w:rPr>
        <w:t>Об авторе:</w:t>
      </w:r>
    </w:p>
    <w:p w:rsidR="0037160D" w:rsidRPr="0037160D" w:rsidRDefault="0037160D" w:rsidP="0037160D">
      <w:pPr>
        <w:suppressAutoHyphens/>
        <w:ind w:firstLine="567"/>
        <w:jc w:val="both"/>
        <w:rPr>
          <w:spacing w:val="-2"/>
          <w:sz w:val="28"/>
          <w:lang w:val="en-US" w:eastAsia="en-US"/>
        </w:rPr>
      </w:pPr>
      <w:r w:rsidRPr="0037160D">
        <w:rPr>
          <w:spacing w:val="-2"/>
          <w:sz w:val="28"/>
          <w:lang w:eastAsia="en-US"/>
        </w:rPr>
        <w:t xml:space="preserve">Семенова Наталья Геннадьевна – магистрант 2 курса кафедры психологии и философии ФГБОУ </w:t>
      </w:r>
      <w:proofErr w:type="gramStart"/>
      <w:r w:rsidRPr="0037160D">
        <w:rPr>
          <w:spacing w:val="-2"/>
          <w:sz w:val="28"/>
          <w:lang w:eastAsia="en-US"/>
        </w:rPr>
        <w:t>ВО</w:t>
      </w:r>
      <w:proofErr w:type="gramEnd"/>
      <w:r w:rsidRPr="0037160D">
        <w:rPr>
          <w:spacing w:val="-2"/>
          <w:sz w:val="28"/>
          <w:lang w:eastAsia="en-US"/>
        </w:rPr>
        <w:t xml:space="preserve"> «Тверской государственный технический университет», Тверь. </w:t>
      </w:r>
      <w:r w:rsidRPr="0037160D">
        <w:rPr>
          <w:spacing w:val="-2"/>
          <w:sz w:val="28"/>
          <w:lang w:val="en-US" w:eastAsia="en-US"/>
        </w:rPr>
        <w:t xml:space="preserve">E-mail: </w:t>
      </w:r>
      <w:r w:rsidR="00C81AC0">
        <w:rPr>
          <w:spacing w:val="-2"/>
          <w:sz w:val="28"/>
          <w:lang w:val="en-US" w:eastAsia="en-US"/>
        </w:rPr>
        <w:t>*************</w:t>
      </w:r>
      <w:r w:rsidRPr="0037160D">
        <w:rPr>
          <w:spacing w:val="-2"/>
          <w:sz w:val="28"/>
          <w:lang w:val="en-US" w:eastAsia="en-US"/>
        </w:rPr>
        <w:t xml:space="preserve">@mail.ru. </w:t>
      </w:r>
    </w:p>
    <w:p w:rsidR="0037160D" w:rsidRPr="0037160D" w:rsidRDefault="0037160D" w:rsidP="0037160D">
      <w:pPr>
        <w:suppressAutoHyphens/>
        <w:ind w:firstLine="567"/>
        <w:jc w:val="both"/>
        <w:rPr>
          <w:spacing w:val="-2"/>
          <w:sz w:val="28"/>
          <w:lang w:eastAsia="en-US"/>
        </w:rPr>
      </w:pPr>
      <w:proofErr w:type="spellStart"/>
      <w:r w:rsidRPr="0037160D">
        <w:rPr>
          <w:spacing w:val="-2"/>
          <w:sz w:val="28"/>
          <w:lang w:val="en-US" w:eastAsia="en-US"/>
        </w:rPr>
        <w:t>Semenova</w:t>
      </w:r>
      <w:proofErr w:type="spellEnd"/>
      <w:r w:rsidRPr="0037160D">
        <w:rPr>
          <w:spacing w:val="-2"/>
          <w:sz w:val="28"/>
          <w:lang w:val="en-US" w:eastAsia="en-US"/>
        </w:rPr>
        <w:t xml:space="preserve"> Natalia </w:t>
      </w:r>
      <w:proofErr w:type="spellStart"/>
      <w:r w:rsidRPr="0037160D">
        <w:rPr>
          <w:spacing w:val="-2"/>
          <w:sz w:val="28"/>
          <w:lang w:val="en-US" w:eastAsia="en-US"/>
        </w:rPr>
        <w:t>Gennadyevna</w:t>
      </w:r>
      <w:proofErr w:type="spellEnd"/>
      <w:r w:rsidRPr="0037160D">
        <w:rPr>
          <w:spacing w:val="-2"/>
          <w:sz w:val="28"/>
          <w:lang w:val="en-US" w:eastAsia="en-US"/>
        </w:rPr>
        <w:t xml:space="preserve"> – undergraduate of Department of Psychology and Philosophy of Tver State Technical University, Tver. E</w:t>
      </w:r>
      <w:r w:rsidRPr="0037160D">
        <w:rPr>
          <w:spacing w:val="-2"/>
          <w:sz w:val="28"/>
          <w:lang w:eastAsia="en-US"/>
        </w:rPr>
        <w:t>-</w:t>
      </w:r>
      <w:r w:rsidRPr="0037160D">
        <w:rPr>
          <w:spacing w:val="-2"/>
          <w:sz w:val="28"/>
          <w:lang w:val="en-US" w:eastAsia="en-US"/>
        </w:rPr>
        <w:t>mail</w:t>
      </w:r>
      <w:r w:rsidRPr="0037160D">
        <w:rPr>
          <w:spacing w:val="-2"/>
          <w:sz w:val="28"/>
          <w:lang w:eastAsia="en-US"/>
        </w:rPr>
        <w:t xml:space="preserve">: </w:t>
      </w:r>
      <w:r w:rsidR="00C81AC0">
        <w:rPr>
          <w:spacing w:val="-2"/>
          <w:sz w:val="28"/>
          <w:lang w:val="en-US" w:eastAsia="en-US"/>
        </w:rPr>
        <w:t>************</w:t>
      </w:r>
      <w:r w:rsidRPr="0037160D">
        <w:rPr>
          <w:spacing w:val="-2"/>
          <w:sz w:val="28"/>
          <w:lang w:eastAsia="en-US"/>
        </w:rPr>
        <w:t>@</w:t>
      </w:r>
      <w:r w:rsidRPr="0037160D">
        <w:rPr>
          <w:spacing w:val="-2"/>
          <w:sz w:val="28"/>
          <w:lang w:val="en-US" w:eastAsia="en-US"/>
        </w:rPr>
        <w:t>mail</w:t>
      </w:r>
      <w:r w:rsidRPr="0037160D">
        <w:rPr>
          <w:spacing w:val="-2"/>
          <w:sz w:val="28"/>
          <w:lang w:eastAsia="en-US"/>
        </w:rPr>
        <w:t>.</w:t>
      </w:r>
      <w:proofErr w:type="spellStart"/>
      <w:r w:rsidRPr="0037160D">
        <w:rPr>
          <w:spacing w:val="-2"/>
          <w:sz w:val="28"/>
          <w:lang w:val="en-US" w:eastAsia="en-US"/>
        </w:rPr>
        <w:t>ru</w:t>
      </w:r>
      <w:proofErr w:type="spellEnd"/>
      <w:r w:rsidRPr="0037160D">
        <w:rPr>
          <w:spacing w:val="-2"/>
          <w:sz w:val="28"/>
          <w:lang w:eastAsia="en-US"/>
        </w:rPr>
        <w:t>.</w:t>
      </w:r>
    </w:p>
    <w:p w:rsidR="0037160D" w:rsidRPr="0037160D" w:rsidRDefault="0037160D" w:rsidP="0037160D">
      <w:pPr>
        <w:suppressAutoHyphens/>
        <w:ind w:firstLine="567"/>
        <w:jc w:val="both"/>
        <w:rPr>
          <w:spacing w:val="-2"/>
          <w:sz w:val="28"/>
          <w:lang w:eastAsia="en-US"/>
        </w:rPr>
      </w:pPr>
      <w:r w:rsidRPr="0037160D">
        <w:rPr>
          <w:spacing w:val="-2"/>
          <w:sz w:val="28"/>
          <w:lang w:eastAsia="en-US"/>
        </w:rPr>
        <w:t xml:space="preserve">Научный руководитель – Власенко Наталья Юрьевна, к.б.н. доцент кафедры психологии и философии ФГБОУ </w:t>
      </w:r>
      <w:proofErr w:type="gramStart"/>
      <w:r w:rsidRPr="0037160D">
        <w:rPr>
          <w:spacing w:val="-2"/>
          <w:sz w:val="28"/>
          <w:lang w:eastAsia="en-US"/>
        </w:rPr>
        <w:t>ВО</w:t>
      </w:r>
      <w:proofErr w:type="gramEnd"/>
      <w:r w:rsidRPr="0037160D">
        <w:rPr>
          <w:spacing w:val="-2"/>
          <w:sz w:val="28"/>
          <w:lang w:eastAsia="en-US"/>
        </w:rPr>
        <w:t xml:space="preserve"> «Тверской государственный технический университет», Тверь.</w:t>
      </w:r>
    </w:p>
    <w:p w:rsidR="0037160D" w:rsidRPr="00DB7A1D" w:rsidRDefault="0037160D" w:rsidP="00DB7A1D">
      <w:pPr>
        <w:suppressAutoHyphens/>
        <w:ind w:firstLine="567"/>
        <w:jc w:val="both"/>
        <w:rPr>
          <w:spacing w:val="-2"/>
          <w:sz w:val="28"/>
          <w:lang w:val="en-US" w:eastAsia="en-US"/>
        </w:rPr>
      </w:pPr>
      <w:proofErr w:type="gramStart"/>
      <w:r w:rsidRPr="0037160D">
        <w:rPr>
          <w:spacing w:val="-2"/>
          <w:sz w:val="28"/>
          <w:lang w:val="en-US" w:eastAsia="en-US"/>
        </w:rPr>
        <w:t xml:space="preserve">Research manager – Vlasenko Natalia </w:t>
      </w:r>
      <w:proofErr w:type="spellStart"/>
      <w:r w:rsidRPr="0037160D">
        <w:rPr>
          <w:spacing w:val="-2"/>
          <w:sz w:val="28"/>
          <w:lang w:val="en-US" w:eastAsia="en-US"/>
        </w:rPr>
        <w:t>Juryevna</w:t>
      </w:r>
      <w:proofErr w:type="spellEnd"/>
      <w:r w:rsidRPr="0037160D">
        <w:rPr>
          <w:spacing w:val="-2"/>
          <w:sz w:val="28"/>
          <w:lang w:val="en-US" w:eastAsia="en-US"/>
        </w:rPr>
        <w:t>, Ph.D., Ass.</w:t>
      </w:r>
      <w:proofErr w:type="gramEnd"/>
      <w:r w:rsidRPr="0037160D">
        <w:rPr>
          <w:spacing w:val="-2"/>
          <w:sz w:val="28"/>
          <w:lang w:val="en-US" w:eastAsia="en-US"/>
        </w:rPr>
        <w:t xml:space="preserve"> Prof. Tver State Technical University, Tver.</w:t>
      </w:r>
    </w:p>
    <w:sectPr w:rsidR="0037160D" w:rsidRPr="00DB7A1D" w:rsidSect="00D13AF8">
      <w:pgSz w:w="11906" w:h="16838"/>
      <w:pgMar w:top="1134" w:right="567" w:bottom="1134" w:left="1134"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F47" w:rsidRDefault="00A63F47" w:rsidP="002E6D4E">
      <w:r>
        <w:separator/>
      </w:r>
    </w:p>
  </w:endnote>
  <w:endnote w:type="continuationSeparator" w:id="0">
    <w:p w:rsidR="00A63F47" w:rsidRDefault="00A63F47" w:rsidP="002E6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D4E" w:rsidRDefault="002E6D4E">
    <w:pPr>
      <w:pStyle w:val="ab"/>
    </w:pPr>
    <w:r w:rsidRPr="002E228E">
      <w:t>УАР_0000</w:t>
    </w:r>
    <w:r>
      <w:t>02_1</w:t>
    </w:r>
    <w:r w:rsidR="00C81AC0">
      <w:rPr>
        <w:lang w:val="en-US"/>
      </w:rPr>
      <w:t>8</w:t>
    </w:r>
    <w:r w:rsidRPr="002E228E">
      <w:t>_</w:t>
    </w:r>
    <w:proofErr w:type="spellStart"/>
    <w:r w:rsidRPr="002E228E">
      <w:t>Рассадин_С.В</w:t>
    </w:r>
    <w:proofErr w:type="spellEnd"/>
    <w:r w:rsidRPr="002E228E">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F47" w:rsidRDefault="00A63F47" w:rsidP="002E6D4E">
      <w:r>
        <w:separator/>
      </w:r>
    </w:p>
  </w:footnote>
  <w:footnote w:type="continuationSeparator" w:id="0">
    <w:p w:rsidR="00A63F47" w:rsidRDefault="00A63F47" w:rsidP="002E6D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5F35"/>
    <w:multiLevelType w:val="hybridMultilevel"/>
    <w:tmpl w:val="1B1C6262"/>
    <w:lvl w:ilvl="0" w:tplc="B5865756">
      <w:start w:val="1"/>
      <w:numFmt w:val="decimal"/>
      <w:lvlText w:val="%1."/>
      <w:lvlJc w:val="left"/>
      <w:pPr>
        <w:ind w:left="1699" w:hanging="990"/>
      </w:pPr>
      <w:rPr>
        <w:rFonts w:eastAsia="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16D6B54"/>
    <w:multiLevelType w:val="hybridMultilevel"/>
    <w:tmpl w:val="BFB4E8BA"/>
    <w:lvl w:ilvl="0" w:tplc="3F76E06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4C2640A"/>
    <w:multiLevelType w:val="hybridMultilevel"/>
    <w:tmpl w:val="6544626A"/>
    <w:lvl w:ilvl="0" w:tplc="85FED434">
      <w:start w:val="1"/>
      <w:numFmt w:val="decimal"/>
      <w:pStyle w:v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D2A058F"/>
    <w:multiLevelType w:val="hybridMultilevel"/>
    <w:tmpl w:val="DEA060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AAA7A23"/>
    <w:multiLevelType w:val="hybridMultilevel"/>
    <w:tmpl w:val="E272AB4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69C3261B"/>
    <w:multiLevelType w:val="hybridMultilevel"/>
    <w:tmpl w:val="1CE03A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C6414DE"/>
    <w:multiLevelType w:val="multilevel"/>
    <w:tmpl w:val="99D6442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85"/>
        </w:tabs>
        <w:ind w:left="885" w:hanging="52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7">
    <w:nsid w:val="6F043AA7"/>
    <w:multiLevelType w:val="hybridMultilevel"/>
    <w:tmpl w:val="4CAE425E"/>
    <w:lvl w:ilvl="0" w:tplc="B610F7D4">
      <w:start w:val="1"/>
      <w:numFmt w:val="decimal"/>
      <w:lvlText w:val="%1."/>
      <w:lvlJc w:val="left"/>
      <w:pPr>
        <w:ind w:left="2007" w:hanging="14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6F39227A"/>
    <w:multiLevelType w:val="hybridMultilevel"/>
    <w:tmpl w:val="71A6464E"/>
    <w:lvl w:ilvl="0" w:tplc="39E2E302">
      <w:start w:val="1"/>
      <w:numFmt w:val="decimal"/>
      <w:suff w:val="space"/>
      <w:lvlText w:val="%1."/>
      <w:lvlJc w:val="left"/>
      <w:pPr>
        <w:ind w:left="928" w:hanging="360"/>
      </w:pPr>
      <w:rPr>
        <w:rFonts w:ascii="Times New Roman" w:hAnsi="Times New Roman" w:cs="Times New Roman" w:hint="default"/>
        <w:sz w:val="28"/>
        <w:szCs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77A007A5"/>
    <w:multiLevelType w:val="singleLevel"/>
    <w:tmpl w:val="D182FB34"/>
    <w:lvl w:ilvl="0">
      <w:start w:val="1"/>
      <w:numFmt w:val="decimal"/>
      <w:lvlText w:val="%1."/>
      <w:lvlJc w:val="left"/>
      <w:pPr>
        <w:tabs>
          <w:tab w:val="num" w:pos="1110"/>
        </w:tabs>
        <w:ind w:left="1110" w:hanging="390"/>
      </w:pPr>
      <w:rPr>
        <w:rFonts w:hint="default"/>
      </w:rPr>
    </w:lvl>
  </w:abstractNum>
  <w:num w:numId="1">
    <w:abstractNumId w:val="9"/>
  </w:num>
  <w:num w:numId="2">
    <w:abstractNumId w:val="6"/>
  </w:num>
  <w:num w:numId="3">
    <w:abstractNumId w:val="5"/>
  </w:num>
  <w:num w:numId="4">
    <w:abstractNumId w:val="4"/>
  </w:num>
  <w:num w:numId="5">
    <w:abstractNumId w:val="7"/>
  </w:num>
  <w:num w:numId="6">
    <w:abstractNumId w:val="8"/>
  </w:num>
  <w:num w:numId="7">
    <w:abstractNumId w:val="3"/>
  </w:num>
  <w:num w:numId="8">
    <w:abstractNumId w:val="1"/>
  </w:num>
  <w:num w:numId="9">
    <w:abstractNumId w:val="0"/>
  </w:num>
  <w:num w:numId="10">
    <w:abstractNumId w:val="2"/>
  </w:num>
  <w:num w:numId="1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6A1"/>
    <w:rsid w:val="00051CE2"/>
    <w:rsid w:val="000726A1"/>
    <w:rsid w:val="000B5E31"/>
    <w:rsid w:val="00163E40"/>
    <w:rsid w:val="0020702C"/>
    <w:rsid w:val="002D1490"/>
    <w:rsid w:val="002E6D4E"/>
    <w:rsid w:val="002F5CA2"/>
    <w:rsid w:val="0032039D"/>
    <w:rsid w:val="0037160D"/>
    <w:rsid w:val="00394577"/>
    <w:rsid w:val="003C2504"/>
    <w:rsid w:val="004058C9"/>
    <w:rsid w:val="00460B2F"/>
    <w:rsid w:val="00465D90"/>
    <w:rsid w:val="004864DA"/>
    <w:rsid w:val="004D2852"/>
    <w:rsid w:val="005C4DDF"/>
    <w:rsid w:val="005F7350"/>
    <w:rsid w:val="006F5EE3"/>
    <w:rsid w:val="00795CE1"/>
    <w:rsid w:val="007A138F"/>
    <w:rsid w:val="007B0321"/>
    <w:rsid w:val="007D460C"/>
    <w:rsid w:val="008050CB"/>
    <w:rsid w:val="00867052"/>
    <w:rsid w:val="008A6FAB"/>
    <w:rsid w:val="009175B5"/>
    <w:rsid w:val="00977CCE"/>
    <w:rsid w:val="00A3109C"/>
    <w:rsid w:val="00A63F47"/>
    <w:rsid w:val="00B20CD2"/>
    <w:rsid w:val="00BC37EC"/>
    <w:rsid w:val="00C779C7"/>
    <w:rsid w:val="00C81AC0"/>
    <w:rsid w:val="00CB0A1A"/>
    <w:rsid w:val="00D13AF8"/>
    <w:rsid w:val="00D16590"/>
    <w:rsid w:val="00D44542"/>
    <w:rsid w:val="00D93F9C"/>
    <w:rsid w:val="00DB7A1D"/>
    <w:rsid w:val="00DC162B"/>
    <w:rsid w:val="00F60546"/>
    <w:rsid w:val="00F624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outlineLvl w:val="0"/>
    </w:pPr>
    <w:rPr>
      <w:b/>
      <w:sz w:val="28"/>
    </w:rPr>
  </w:style>
  <w:style w:type="paragraph" w:styleId="7">
    <w:name w:val="heading 7"/>
    <w:basedOn w:val="a"/>
    <w:next w:val="a"/>
    <w:qFormat/>
    <w:pPr>
      <w:keepNext/>
      <w:jc w:val="center"/>
      <w:outlineLvl w:val="6"/>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sz w:val="28"/>
    </w:rPr>
  </w:style>
  <w:style w:type="paragraph" w:styleId="a4">
    <w:name w:val="Subtitle"/>
    <w:basedOn w:val="a"/>
    <w:qFormat/>
    <w:pPr>
      <w:jc w:val="center"/>
    </w:pPr>
    <w:rPr>
      <w:b/>
      <w:sz w:val="28"/>
    </w:rPr>
  </w:style>
  <w:style w:type="paragraph" w:styleId="a5">
    <w:name w:val="Body Text"/>
    <w:basedOn w:val="a"/>
    <w:pPr>
      <w:tabs>
        <w:tab w:val="left" w:pos="0"/>
      </w:tabs>
    </w:pPr>
    <w:rPr>
      <w:sz w:val="28"/>
    </w:rPr>
  </w:style>
  <w:style w:type="paragraph" w:styleId="a6">
    <w:name w:val="Block Text"/>
    <w:basedOn w:val="a"/>
    <w:pPr>
      <w:widowControl w:val="0"/>
      <w:spacing w:before="20" w:line="220" w:lineRule="auto"/>
      <w:ind w:left="2040" w:right="2000"/>
      <w:jc w:val="center"/>
    </w:pPr>
    <w:rPr>
      <w:snapToGrid w:val="0"/>
      <w:sz w:val="24"/>
    </w:rPr>
  </w:style>
  <w:style w:type="character" w:styleId="a7">
    <w:name w:val="Hyperlink"/>
    <w:rPr>
      <w:color w:val="0000FF"/>
      <w:u w:val="single"/>
    </w:rPr>
  </w:style>
  <w:style w:type="paragraph" w:styleId="a8">
    <w:name w:val="Balloon Text"/>
    <w:basedOn w:val="a"/>
    <w:semiHidden/>
    <w:rsid w:val="00B20CD2"/>
    <w:rPr>
      <w:rFonts w:ascii="Tahoma" w:hAnsi="Tahoma" w:cs="Tahoma"/>
      <w:sz w:val="16"/>
      <w:szCs w:val="16"/>
    </w:rPr>
  </w:style>
  <w:style w:type="paragraph" w:customStyle="1" w:styleId="p1">
    <w:name w:val="p1"/>
    <w:basedOn w:val="a"/>
    <w:rsid w:val="003C2504"/>
    <w:pPr>
      <w:spacing w:before="100" w:beforeAutospacing="1" w:after="100" w:afterAutospacing="1"/>
    </w:pPr>
    <w:rPr>
      <w:sz w:val="24"/>
      <w:szCs w:val="24"/>
    </w:rPr>
  </w:style>
  <w:style w:type="paragraph" w:customStyle="1" w:styleId="p2">
    <w:name w:val="p2"/>
    <w:basedOn w:val="a"/>
    <w:rsid w:val="003C2504"/>
    <w:pPr>
      <w:spacing w:before="100" w:beforeAutospacing="1" w:after="100" w:afterAutospacing="1"/>
    </w:pPr>
    <w:rPr>
      <w:sz w:val="24"/>
      <w:szCs w:val="24"/>
    </w:rPr>
  </w:style>
  <w:style w:type="character" w:customStyle="1" w:styleId="s1">
    <w:name w:val="s1"/>
    <w:basedOn w:val="a0"/>
    <w:rsid w:val="003C2504"/>
  </w:style>
  <w:style w:type="character" w:customStyle="1" w:styleId="s2">
    <w:name w:val="s2"/>
    <w:basedOn w:val="a0"/>
    <w:rsid w:val="003C2504"/>
  </w:style>
  <w:style w:type="paragraph" w:styleId="a9">
    <w:name w:val="header"/>
    <w:basedOn w:val="a"/>
    <w:link w:val="aa"/>
    <w:unhideWhenUsed/>
    <w:rsid w:val="002E6D4E"/>
    <w:pPr>
      <w:tabs>
        <w:tab w:val="center" w:pos="4677"/>
        <w:tab w:val="right" w:pos="9355"/>
      </w:tabs>
    </w:pPr>
  </w:style>
  <w:style w:type="character" w:customStyle="1" w:styleId="aa">
    <w:name w:val="Верхний колонтитул Знак"/>
    <w:basedOn w:val="a0"/>
    <w:link w:val="a9"/>
    <w:rsid w:val="002E6D4E"/>
  </w:style>
  <w:style w:type="paragraph" w:styleId="ab">
    <w:name w:val="footer"/>
    <w:basedOn w:val="a"/>
    <w:link w:val="ac"/>
    <w:uiPriority w:val="99"/>
    <w:unhideWhenUsed/>
    <w:rsid w:val="002E6D4E"/>
    <w:pPr>
      <w:tabs>
        <w:tab w:val="center" w:pos="4677"/>
        <w:tab w:val="right" w:pos="9355"/>
      </w:tabs>
    </w:pPr>
  </w:style>
  <w:style w:type="character" w:customStyle="1" w:styleId="ac">
    <w:name w:val="Нижний колонтитул Знак"/>
    <w:basedOn w:val="a0"/>
    <w:link w:val="ab"/>
    <w:uiPriority w:val="99"/>
    <w:rsid w:val="002E6D4E"/>
  </w:style>
  <w:style w:type="paragraph" w:styleId="ad">
    <w:name w:val="List Paragraph"/>
    <w:basedOn w:val="a"/>
    <w:uiPriority w:val="34"/>
    <w:qFormat/>
    <w:rsid w:val="00A3109C"/>
    <w:pPr>
      <w:ind w:left="720"/>
      <w:contextualSpacing/>
    </w:pPr>
  </w:style>
  <w:style w:type="paragraph" w:customStyle="1" w:styleId="-">
    <w:name w:val="Вестник - Список литературы"/>
    <w:basedOn w:val="a"/>
    <w:rsid w:val="0037160D"/>
    <w:pPr>
      <w:numPr>
        <w:numId w:val="10"/>
      </w:numPr>
      <w:ind w:left="284" w:firstLine="0"/>
      <w:jc w:val="both"/>
    </w:pPr>
    <w:rPr>
      <w:sz w:val="2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qFormat/>
    <w:pPr>
      <w:keepNext/>
      <w:outlineLvl w:val="0"/>
    </w:pPr>
    <w:rPr>
      <w:b/>
      <w:sz w:val="28"/>
    </w:rPr>
  </w:style>
  <w:style w:type="paragraph" w:styleId="7">
    <w:name w:val="heading 7"/>
    <w:basedOn w:val="a"/>
    <w:next w:val="a"/>
    <w:qFormat/>
    <w:pPr>
      <w:keepNext/>
      <w:jc w:val="center"/>
      <w:outlineLvl w:val="6"/>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pPr>
      <w:jc w:val="center"/>
    </w:pPr>
    <w:rPr>
      <w:sz w:val="28"/>
    </w:rPr>
  </w:style>
  <w:style w:type="paragraph" w:styleId="a4">
    <w:name w:val="Subtitle"/>
    <w:basedOn w:val="a"/>
    <w:qFormat/>
    <w:pPr>
      <w:jc w:val="center"/>
    </w:pPr>
    <w:rPr>
      <w:b/>
      <w:sz w:val="28"/>
    </w:rPr>
  </w:style>
  <w:style w:type="paragraph" w:styleId="a5">
    <w:name w:val="Body Text"/>
    <w:basedOn w:val="a"/>
    <w:pPr>
      <w:tabs>
        <w:tab w:val="left" w:pos="0"/>
      </w:tabs>
    </w:pPr>
    <w:rPr>
      <w:sz w:val="28"/>
    </w:rPr>
  </w:style>
  <w:style w:type="paragraph" w:styleId="a6">
    <w:name w:val="Block Text"/>
    <w:basedOn w:val="a"/>
    <w:pPr>
      <w:widowControl w:val="0"/>
      <w:spacing w:before="20" w:line="220" w:lineRule="auto"/>
      <w:ind w:left="2040" w:right="2000"/>
      <w:jc w:val="center"/>
    </w:pPr>
    <w:rPr>
      <w:snapToGrid w:val="0"/>
      <w:sz w:val="24"/>
    </w:rPr>
  </w:style>
  <w:style w:type="character" w:styleId="a7">
    <w:name w:val="Hyperlink"/>
    <w:rPr>
      <w:color w:val="0000FF"/>
      <w:u w:val="single"/>
    </w:rPr>
  </w:style>
  <w:style w:type="paragraph" w:styleId="a8">
    <w:name w:val="Balloon Text"/>
    <w:basedOn w:val="a"/>
    <w:semiHidden/>
    <w:rsid w:val="00B20CD2"/>
    <w:rPr>
      <w:rFonts w:ascii="Tahoma" w:hAnsi="Tahoma" w:cs="Tahoma"/>
      <w:sz w:val="16"/>
      <w:szCs w:val="16"/>
    </w:rPr>
  </w:style>
  <w:style w:type="paragraph" w:customStyle="1" w:styleId="p1">
    <w:name w:val="p1"/>
    <w:basedOn w:val="a"/>
    <w:rsid w:val="003C2504"/>
    <w:pPr>
      <w:spacing w:before="100" w:beforeAutospacing="1" w:after="100" w:afterAutospacing="1"/>
    </w:pPr>
    <w:rPr>
      <w:sz w:val="24"/>
      <w:szCs w:val="24"/>
    </w:rPr>
  </w:style>
  <w:style w:type="paragraph" w:customStyle="1" w:styleId="p2">
    <w:name w:val="p2"/>
    <w:basedOn w:val="a"/>
    <w:rsid w:val="003C2504"/>
    <w:pPr>
      <w:spacing w:before="100" w:beforeAutospacing="1" w:after="100" w:afterAutospacing="1"/>
    </w:pPr>
    <w:rPr>
      <w:sz w:val="24"/>
      <w:szCs w:val="24"/>
    </w:rPr>
  </w:style>
  <w:style w:type="character" w:customStyle="1" w:styleId="s1">
    <w:name w:val="s1"/>
    <w:basedOn w:val="a0"/>
    <w:rsid w:val="003C2504"/>
  </w:style>
  <w:style w:type="character" w:customStyle="1" w:styleId="s2">
    <w:name w:val="s2"/>
    <w:basedOn w:val="a0"/>
    <w:rsid w:val="003C2504"/>
  </w:style>
  <w:style w:type="paragraph" w:styleId="a9">
    <w:name w:val="header"/>
    <w:basedOn w:val="a"/>
    <w:link w:val="aa"/>
    <w:unhideWhenUsed/>
    <w:rsid w:val="002E6D4E"/>
    <w:pPr>
      <w:tabs>
        <w:tab w:val="center" w:pos="4677"/>
        <w:tab w:val="right" w:pos="9355"/>
      </w:tabs>
    </w:pPr>
  </w:style>
  <w:style w:type="character" w:customStyle="1" w:styleId="aa">
    <w:name w:val="Верхний колонтитул Знак"/>
    <w:basedOn w:val="a0"/>
    <w:link w:val="a9"/>
    <w:rsid w:val="002E6D4E"/>
  </w:style>
  <w:style w:type="paragraph" w:styleId="ab">
    <w:name w:val="footer"/>
    <w:basedOn w:val="a"/>
    <w:link w:val="ac"/>
    <w:uiPriority w:val="99"/>
    <w:unhideWhenUsed/>
    <w:rsid w:val="002E6D4E"/>
    <w:pPr>
      <w:tabs>
        <w:tab w:val="center" w:pos="4677"/>
        <w:tab w:val="right" w:pos="9355"/>
      </w:tabs>
    </w:pPr>
  </w:style>
  <w:style w:type="character" w:customStyle="1" w:styleId="ac">
    <w:name w:val="Нижний колонтитул Знак"/>
    <w:basedOn w:val="a0"/>
    <w:link w:val="ab"/>
    <w:uiPriority w:val="99"/>
    <w:rsid w:val="002E6D4E"/>
  </w:style>
  <w:style w:type="paragraph" w:styleId="ad">
    <w:name w:val="List Paragraph"/>
    <w:basedOn w:val="a"/>
    <w:uiPriority w:val="34"/>
    <w:qFormat/>
    <w:rsid w:val="00A3109C"/>
    <w:pPr>
      <w:ind w:left="720"/>
      <w:contextualSpacing/>
    </w:pPr>
  </w:style>
  <w:style w:type="paragraph" w:customStyle="1" w:styleId="-">
    <w:name w:val="Вестник - Список литературы"/>
    <w:basedOn w:val="a"/>
    <w:rsid w:val="0037160D"/>
    <w:pPr>
      <w:numPr>
        <w:numId w:val="10"/>
      </w:numPr>
      <w:ind w:left="284" w:firstLine="0"/>
      <w:jc w:val="both"/>
    </w:pPr>
    <w:rPr>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00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1072</Words>
  <Characters>6113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ТВЕРСКОЙ ГОСУДАРСТВЕННЫЙ ТЕХНИЧЕСКИЙ УНИВЕРСИТЕТ</vt:lpstr>
    </vt:vector>
  </TitlesOfParts>
  <Company>ТГТУ</Company>
  <LinksUpToDate>false</LinksUpToDate>
  <CharactersWithSpaces>7171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ТВЕРСКОЙ ГОСУДАРСТВЕННЫЙ ТЕХНИЧЕСКИЙ УНИВЕРСИТЕТ</dc:title>
  <dc:creator>Ц-401</dc:creator>
  <cp:lastModifiedBy>AAA</cp:lastModifiedBy>
  <cp:revision>5</cp:revision>
  <cp:lastPrinted>2018-01-17T13:08:00Z</cp:lastPrinted>
  <dcterms:created xsi:type="dcterms:W3CDTF">2018-01-16T10:34:00Z</dcterms:created>
  <dcterms:modified xsi:type="dcterms:W3CDTF">2018-01-17T13:10:00Z</dcterms:modified>
</cp:coreProperties>
</file>