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AB" w:rsidRPr="006314E5" w:rsidRDefault="001D3CAB" w:rsidP="001D3CAB">
      <w:pPr>
        <w:jc w:val="center"/>
        <w:rPr>
          <w:b/>
        </w:rPr>
      </w:pPr>
      <w:r>
        <w:rPr>
          <w:b/>
        </w:rPr>
        <w:t>СЕТЕВЫЕ ИНФОРМАЦИОННЫЕ ТЕХНОЛОГИИ</w:t>
      </w:r>
    </w:p>
    <w:p w:rsidR="001D3CAB" w:rsidRPr="006314E5" w:rsidRDefault="001D3CAB" w:rsidP="001D3CAB">
      <w:pPr>
        <w:jc w:val="center"/>
        <w:rPr>
          <w:b/>
        </w:rPr>
      </w:pPr>
    </w:p>
    <w:p w:rsidR="001D3CAB" w:rsidRPr="006314E5" w:rsidRDefault="001D3CAB" w:rsidP="001D3CAB">
      <w:pPr>
        <w:ind w:firstLine="567"/>
      </w:pPr>
      <w:r w:rsidRPr="006314E5">
        <w:t xml:space="preserve">Таблица 2. Распределение тестовых заданий по компетенциям и дисциплинам 11.05.01 РСК </w:t>
      </w:r>
    </w:p>
    <w:p w:rsidR="001D3CAB" w:rsidRPr="001D3CAB" w:rsidRDefault="001D3CAB">
      <w:pPr>
        <w:ind w:left="0"/>
        <w:rPr>
          <w:sz w:val="20"/>
          <w:szCs w:val="20"/>
        </w:rPr>
      </w:pPr>
    </w:p>
    <w:tbl>
      <w:tblPr>
        <w:tblStyle w:val="a3"/>
        <w:tblW w:w="5431" w:type="pct"/>
        <w:tblInd w:w="-289" w:type="dxa"/>
        <w:tblLook w:val="04A0"/>
      </w:tblPr>
      <w:tblGrid>
        <w:gridCol w:w="1344"/>
        <w:gridCol w:w="3909"/>
        <w:gridCol w:w="2704"/>
        <w:gridCol w:w="2242"/>
        <w:gridCol w:w="942"/>
        <w:gridCol w:w="893"/>
        <w:gridCol w:w="3362"/>
      </w:tblGrid>
      <w:tr w:rsidR="00070479" w:rsidTr="001D3CAB">
        <w:tc>
          <w:tcPr>
            <w:tcW w:w="436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1269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878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индикаторов сформированности компетенции</w:t>
            </w:r>
          </w:p>
        </w:tc>
        <w:tc>
          <w:tcPr>
            <w:tcW w:w="728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306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290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092" w:type="pct"/>
          </w:tcPr>
          <w:p w:rsidR="00070479" w:rsidRDefault="00CB4FB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070479" w:rsidTr="001D3CAB">
        <w:trPr>
          <w:trHeight w:val="552"/>
        </w:trPr>
        <w:tc>
          <w:tcPr>
            <w:tcW w:w="43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ОПК-5.</w:t>
            </w:r>
          </w:p>
        </w:tc>
        <w:tc>
          <w:tcPr>
            <w:tcW w:w="1269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выполнять </w:t>
            </w:r>
            <w:r>
              <w:rPr>
                <w:sz w:val="20"/>
                <w:szCs w:val="20"/>
              </w:rPr>
              <w:t>опытно-конструкторские работы с учетом требований нормативных документов в области радиоэлектронной техники и информационно-коммуникационных технологий</w:t>
            </w:r>
          </w:p>
        </w:tc>
        <w:tc>
          <w:tcPr>
            <w:tcW w:w="87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ИОПК-5.2. Применяет информационные технологии и информационно-вычислительные системы для решения научно-</w:t>
            </w:r>
            <w:r>
              <w:rPr>
                <w:sz w:val="20"/>
                <w:szCs w:val="20"/>
              </w:rPr>
              <w:t>исследовательских и проектных задач радиоэлектроники.</w:t>
            </w:r>
          </w:p>
        </w:tc>
        <w:tc>
          <w:tcPr>
            <w:tcW w:w="72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информационные технологии и базы данных</w:t>
            </w:r>
          </w:p>
        </w:tc>
        <w:tc>
          <w:tcPr>
            <w:tcW w:w="30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моделирование физических процессов при решении прикладных задач.</w:t>
            </w:r>
          </w:p>
        </w:tc>
      </w:tr>
      <w:tr w:rsidR="00070479" w:rsidTr="001D3CAB">
        <w:trPr>
          <w:trHeight w:val="1406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теоретические основы архитектурной и программной организации </w:t>
            </w:r>
            <w:r>
              <w:rPr>
                <w:sz w:val="20"/>
                <w:szCs w:val="20"/>
              </w:rPr>
              <w:t>вычислительных и информационных систем; основные стандарты информационно-коммуникационных систем и технологий</w:t>
            </w:r>
          </w:p>
        </w:tc>
      </w:tr>
      <w:tr w:rsidR="00070479" w:rsidTr="001D3CAB">
        <w:trPr>
          <w:trHeight w:val="474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проводить моделирование физических процессов, при решении прикладных задач.</w:t>
            </w:r>
          </w:p>
        </w:tc>
      </w:tr>
      <w:tr w:rsidR="00070479" w:rsidTr="001D3CAB">
        <w:trPr>
          <w:trHeight w:val="985"/>
        </w:trPr>
        <w:tc>
          <w:tcPr>
            <w:tcW w:w="43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</w:t>
            </w:r>
          </w:p>
        </w:tc>
        <w:tc>
          <w:tcPr>
            <w:tcW w:w="1269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учитывать существующие и перспективные </w:t>
            </w:r>
            <w:r>
              <w:rPr>
                <w:sz w:val="20"/>
                <w:szCs w:val="20"/>
              </w:rPr>
              <w:t>технологии производства радиоэлектронной аппаратуры при выполнении научно-исследовательской опытно-конструкторской деятельности.</w:t>
            </w:r>
          </w:p>
        </w:tc>
        <w:tc>
          <w:tcPr>
            <w:tcW w:w="87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ИОПК-6.2. Учитывает существующие и перспективные технологии при выполнении научно-исследовательской и опытно-конструкторской де</w:t>
            </w:r>
            <w:r>
              <w:rPr>
                <w:sz w:val="20"/>
                <w:szCs w:val="20"/>
              </w:rPr>
              <w:t>ятельности, в том числе с использованием информационно-коммуникационных технологий.</w:t>
            </w:r>
          </w:p>
        </w:tc>
        <w:tc>
          <w:tcPr>
            <w:tcW w:w="72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информационные технологии и базы данных</w:t>
            </w:r>
          </w:p>
        </w:tc>
        <w:tc>
          <w:tcPr>
            <w:tcW w:w="30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законы естественнонаучных дисциплин и современных информационно-коммуникационных технологий в профессиональн</w:t>
            </w:r>
            <w:r>
              <w:rPr>
                <w:sz w:val="20"/>
                <w:szCs w:val="20"/>
              </w:rPr>
              <w:t>ой деятельности.</w:t>
            </w:r>
          </w:p>
        </w:tc>
      </w:tr>
      <w:tr w:rsidR="00070479" w:rsidTr="001D3CAB">
        <w:trPr>
          <w:trHeight w:val="1160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 законы согласования стратегического планирования с информационно-коммуникационными технологиями, инфраструктурой предприятий и организаций</w:t>
            </w:r>
          </w:p>
        </w:tc>
      </w:tr>
      <w:tr w:rsidR="00070479" w:rsidTr="001D3CAB">
        <w:trPr>
          <w:trHeight w:val="885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использовать законы естественнонаучных дисциплин и современных </w:t>
            </w:r>
            <w:r>
              <w:rPr>
                <w:sz w:val="20"/>
                <w:szCs w:val="20"/>
              </w:rPr>
              <w:t xml:space="preserve">информационно-коммуникационных технологий в </w:t>
            </w:r>
            <w:r>
              <w:rPr>
                <w:sz w:val="20"/>
                <w:szCs w:val="20"/>
              </w:rPr>
              <w:lastRenderedPageBreak/>
              <w:t>профессиональной деятельности.</w:t>
            </w:r>
          </w:p>
        </w:tc>
      </w:tr>
      <w:tr w:rsidR="00070479" w:rsidTr="001D3CAB">
        <w:trPr>
          <w:trHeight w:val="576"/>
        </w:trPr>
        <w:tc>
          <w:tcPr>
            <w:tcW w:w="43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ОПК-8.</w:t>
            </w:r>
          </w:p>
        </w:tc>
        <w:tc>
          <w:tcPr>
            <w:tcW w:w="1269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использовать современные программные и инструментальные средства компьютерного моделирования для решения различных исследовательских и профессиональных задач.</w:t>
            </w:r>
          </w:p>
        </w:tc>
        <w:tc>
          <w:tcPr>
            <w:tcW w:w="87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ИОПК-8.2. Применяет навыки работы за персональным компьютером, в том числе пакетами прикладных программ для разработки и представления документации для решения различных исследовательских и профессиональных задач.</w:t>
            </w:r>
          </w:p>
        </w:tc>
        <w:tc>
          <w:tcPr>
            <w:tcW w:w="72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информационные технологии и базы д</w:t>
            </w:r>
            <w:r>
              <w:rPr>
                <w:sz w:val="20"/>
                <w:szCs w:val="20"/>
              </w:rPr>
              <w:t>анных</w:t>
            </w:r>
          </w:p>
        </w:tc>
        <w:tc>
          <w:tcPr>
            <w:tcW w:w="30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принципы хранения и обработки данных в базах данных; классификацию баз данных по структуре, принципы представления информации различных типов</w:t>
            </w:r>
          </w:p>
        </w:tc>
      </w:tr>
      <w:tr w:rsidR="00070479" w:rsidTr="001D3CAB">
        <w:trPr>
          <w:trHeight w:val="576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настраивать конкретные конфигурации операционных систем коммуникационного </w:t>
            </w:r>
            <w:r>
              <w:rPr>
                <w:sz w:val="20"/>
                <w:szCs w:val="20"/>
              </w:rPr>
              <w:t>оборудования.</w:t>
            </w:r>
          </w:p>
        </w:tc>
      </w:tr>
      <w:tr w:rsidR="00070479" w:rsidTr="001D3CAB">
        <w:trPr>
          <w:trHeight w:val="576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 определять необходимые функциональные возможности проектируемой СУБД; определить недостатки различных вариантов решения поставленной задачи</w:t>
            </w:r>
          </w:p>
        </w:tc>
      </w:tr>
      <w:tr w:rsidR="00070479" w:rsidTr="001D3CAB">
        <w:trPr>
          <w:trHeight w:val="2117"/>
        </w:trPr>
        <w:tc>
          <w:tcPr>
            <w:tcW w:w="436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ОПК-9.</w:t>
            </w:r>
          </w:p>
        </w:tc>
        <w:tc>
          <w:tcPr>
            <w:tcW w:w="1269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разрабатывать алгоритмы и компьютерные программы, пригодные для </w:t>
            </w:r>
            <w:r>
              <w:rPr>
                <w:sz w:val="20"/>
                <w:szCs w:val="20"/>
              </w:rPr>
              <w:t>практического применения</w:t>
            </w:r>
          </w:p>
        </w:tc>
        <w:tc>
          <w:tcPr>
            <w:tcW w:w="878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ИОПК-9.1. Применяет алгоритмы и программы, современные информационные технологии, методы и средства средств измерений, контроля и диагностики для решения различных исследовательских и профессиональных задач.</w:t>
            </w:r>
          </w:p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информационные</w:t>
            </w:r>
            <w:r>
              <w:rPr>
                <w:sz w:val="20"/>
                <w:szCs w:val="20"/>
              </w:rPr>
              <w:t xml:space="preserve"> технологии и базы данных</w:t>
            </w:r>
          </w:p>
        </w:tc>
        <w:tc>
          <w:tcPr>
            <w:tcW w:w="306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реализации сетей и баз данных</w:t>
            </w:r>
          </w:p>
        </w:tc>
      </w:tr>
      <w:tr w:rsidR="00070479" w:rsidTr="001D3CAB">
        <w:trPr>
          <w:trHeight w:val="1757"/>
        </w:trPr>
        <w:tc>
          <w:tcPr>
            <w:tcW w:w="436" w:type="pct"/>
            <w:vMerge w:val="restart"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 w:val="restart"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ИОПК-9.2. Использует практи</w:t>
            </w:r>
            <w:r>
              <w:rPr>
                <w:sz w:val="20"/>
                <w:szCs w:val="20"/>
              </w:rPr>
              <w:t xml:space="preserve">ческий опыт разработки и использования алгоритмов и программ, современных информационных технологий, методов и </w:t>
            </w:r>
            <w:r>
              <w:rPr>
                <w:sz w:val="20"/>
                <w:szCs w:val="20"/>
              </w:rPr>
              <w:lastRenderedPageBreak/>
              <w:t>средств измерений, контроля и диагностики, в сфере своей профессиональной деятельности.</w:t>
            </w:r>
          </w:p>
        </w:tc>
        <w:tc>
          <w:tcPr>
            <w:tcW w:w="728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Сетевые информационные технологии и базы данных</w:t>
            </w:r>
          </w:p>
        </w:tc>
        <w:tc>
          <w:tcPr>
            <w:tcW w:w="306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vMerge w:val="restar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принципы построения и работы с базами данных и СУБД; основные алгоритмы решения задач предметной области, их особенности и характеристики; принципы обработки информации в базах данных</w:t>
            </w:r>
          </w:p>
        </w:tc>
      </w:tr>
      <w:tr w:rsidR="00070479" w:rsidTr="001D3CAB">
        <w:trPr>
          <w:trHeight w:val="1569"/>
        </w:trPr>
        <w:tc>
          <w:tcPr>
            <w:tcW w:w="43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70479" w:rsidRDefault="0007047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070479" w:rsidRDefault="00CB4F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осуществлять поддержку работоспособности и сопровож</w:t>
            </w:r>
            <w:r>
              <w:rPr>
                <w:sz w:val="20"/>
                <w:szCs w:val="20"/>
              </w:rPr>
              <w:t>дение информационных систем и технологий в заданных функциональных характеристиках и соответствии критериям качества.</w:t>
            </w:r>
          </w:p>
        </w:tc>
      </w:tr>
    </w:tbl>
    <w:p w:rsidR="00070479" w:rsidRDefault="00CB4FB8">
      <w:pPr>
        <w:ind w:left="0"/>
        <w:sectPr w:rsidR="00070479">
          <w:pgSz w:w="16838" w:h="11906" w:orient="landscape"/>
          <w:pgMar w:top="1520" w:right="1440" w:bottom="1800" w:left="1440" w:header="720" w:footer="720" w:gutter="0"/>
          <w:cols w:space="720"/>
          <w:docGrid w:linePitch="360"/>
        </w:sectPr>
      </w:pPr>
      <w:r>
        <w:lastRenderedPageBreak/>
        <w:br w:type="page"/>
      </w:r>
    </w:p>
    <w:p w:rsidR="00070479" w:rsidRDefault="00070479">
      <w:pPr>
        <w:ind w:left="0"/>
      </w:pPr>
    </w:p>
    <w:p w:rsidR="00070479" w:rsidRDefault="00CB4FB8">
      <w:pPr>
        <w:ind w:left="0" w:firstLine="567"/>
      </w:pPr>
      <w:r>
        <w:t xml:space="preserve">Таблица 3. Распределение заданий по типам и уровням сложности </w:t>
      </w:r>
    </w:p>
    <w:tbl>
      <w:tblPr>
        <w:tblStyle w:val="a3"/>
        <w:tblW w:w="10191" w:type="dxa"/>
        <w:tblInd w:w="-306" w:type="dxa"/>
        <w:tblLayout w:type="fixed"/>
        <w:tblLook w:val="04A0"/>
      </w:tblPr>
      <w:tblGrid>
        <w:gridCol w:w="1599"/>
        <w:gridCol w:w="2215"/>
        <w:gridCol w:w="1073"/>
        <w:gridCol w:w="2169"/>
        <w:gridCol w:w="1685"/>
        <w:gridCol w:w="1450"/>
      </w:tblGrid>
      <w:tr w:rsidR="00070479">
        <w:tc>
          <w:tcPr>
            <w:tcW w:w="1599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сформированности компетенции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задания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ИОПК-5.2.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ИОПК-9.1.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ИОПК-6.2.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ИОПК-6.2.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ИОПК-9.1.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ИОПК-6.2.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ИОПК-6.2.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ИОПК-8.2.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ИОПК-8.2.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ИОПК-8.2.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ИОПК-8.2.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bookmarkEnd w:id="0"/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ИОПК-5.2.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ИОПК-9.1.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ИОПК-5.2.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ИОПК-5.2.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0479">
        <w:tc>
          <w:tcPr>
            <w:tcW w:w="159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ОПК-9.</w:t>
            </w:r>
          </w:p>
        </w:tc>
        <w:tc>
          <w:tcPr>
            <w:tcW w:w="221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ИОПК-9.1.</w:t>
            </w:r>
          </w:p>
        </w:tc>
        <w:tc>
          <w:tcPr>
            <w:tcW w:w="1073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450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70479" w:rsidRDefault="00CB4FB8">
      <w:r>
        <w:br w:type="page"/>
      </w:r>
    </w:p>
    <w:p w:rsidR="00070479" w:rsidRDefault="00CB4FB8">
      <w:pPr>
        <w:ind w:left="0" w:firstLine="567"/>
      </w:pPr>
      <w:r>
        <w:lastRenderedPageBreak/>
        <w:t>Таблица 4. Описание последовательности выполнения каждого тестового задания</w:t>
      </w:r>
    </w:p>
    <w:tbl>
      <w:tblPr>
        <w:tblStyle w:val="a3"/>
        <w:tblW w:w="5000" w:type="pct"/>
        <w:tblLook w:val="04A0"/>
      </w:tblPr>
      <w:tblGrid>
        <w:gridCol w:w="2871"/>
        <w:gridCol w:w="5931"/>
      </w:tblGrid>
      <w:tr w:rsidR="00070479">
        <w:tc>
          <w:tcPr>
            <w:tcW w:w="1631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действий при выполнении задания</w:t>
            </w:r>
          </w:p>
        </w:tc>
      </w:tr>
      <w:tr w:rsidR="00070479">
        <w:tc>
          <w:tcPr>
            <w:tcW w:w="1631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Внимательно прочитать оба списка: список 1 – вопросы, утверждения, </w:t>
            </w:r>
            <w:r>
              <w:rPr>
                <w:sz w:val="24"/>
                <w:szCs w:val="24"/>
              </w:rPr>
              <w:t>факты, понятия и т.д.; список 2 – утверждения, свойства объектов и т.д.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или Б4)</w:t>
            </w:r>
          </w:p>
        </w:tc>
      </w:tr>
      <w:tr w:rsidR="00070479">
        <w:tc>
          <w:tcPr>
            <w:tcW w:w="1631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 на установление последовательности</w:t>
            </w:r>
          </w:p>
          <w:p w:rsidR="00070479" w:rsidRDefault="0007047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Построить верную последова</w:t>
            </w:r>
            <w:r>
              <w:rPr>
                <w:sz w:val="24"/>
                <w:szCs w:val="24"/>
              </w:rPr>
              <w:t>тельность из предложенных элементов.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070479">
        <w:tc>
          <w:tcPr>
            <w:tcW w:w="1631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</w:t>
            </w:r>
            <w:r>
              <w:rPr>
                <w:sz w:val="24"/>
                <w:szCs w:val="24"/>
              </w:rPr>
              <w:t>оженных</w:t>
            </w:r>
            <w:proofErr w:type="gramEnd"/>
          </w:p>
        </w:tc>
        <w:tc>
          <w:tcPr>
            <w:tcW w:w="3369" w:type="pct"/>
            <w:shd w:val="clear" w:color="auto" w:fill="auto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Выбрать один ответ, наиболее верный.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Записать только номер (или бук</w:t>
            </w:r>
            <w:r>
              <w:rPr>
                <w:sz w:val="24"/>
                <w:szCs w:val="24"/>
              </w:rPr>
              <w:t>ву) выбранного варианта ответа.</w:t>
            </w:r>
          </w:p>
        </w:tc>
      </w:tr>
      <w:tr w:rsidR="00070479">
        <w:tc>
          <w:tcPr>
            <w:tcW w:w="1631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комбинированного типа с выбором одного верного ответа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и обоснованием выбора</w:t>
            </w:r>
          </w:p>
          <w:p w:rsidR="00070479" w:rsidRDefault="0007047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Внимательно прочитать предложенные варианты ответа.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Выбрать один ответ, наиболее верный.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070479">
        <w:tc>
          <w:tcPr>
            <w:tcW w:w="1631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открытого типа с развернутым ответом</w:t>
            </w:r>
          </w:p>
          <w:p w:rsidR="00070479" w:rsidRDefault="0007047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Продумать логику и полноту ответа.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070479" w:rsidRDefault="00CB4FB8">
      <w:r>
        <w:br w:type="page"/>
      </w:r>
    </w:p>
    <w:p w:rsidR="00070479" w:rsidRDefault="00CB4FB8">
      <w:pPr>
        <w:ind w:left="0" w:firstLine="567"/>
      </w:pPr>
      <w:r>
        <w:lastRenderedPageBreak/>
        <w:t xml:space="preserve">Таблица 5. Система оценивания </w:t>
      </w:r>
      <w:r>
        <w:t>тестовых заданий (курсивом приведены примеры)</w:t>
      </w:r>
    </w:p>
    <w:tbl>
      <w:tblPr>
        <w:tblStyle w:val="a3"/>
        <w:tblW w:w="5126" w:type="pct"/>
        <w:tblLook w:val="04A0"/>
      </w:tblPr>
      <w:tblGrid>
        <w:gridCol w:w="1745"/>
        <w:gridCol w:w="3456"/>
        <w:gridCol w:w="3823"/>
      </w:tblGrid>
      <w:tr w:rsidR="00070479">
        <w:tc>
          <w:tcPr>
            <w:tcW w:w="967" w:type="pct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закрытого типа на установление соответствия считается </w:t>
            </w:r>
            <w:r>
              <w:rPr>
                <w:sz w:val="24"/>
                <w:szCs w:val="24"/>
              </w:rPr>
              <w:t xml:space="preserve">верным, если правильно установлены все соответствия (позиции из одного </w:t>
            </w:r>
            <w:proofErr w:type="gramStart"/>
            <w:r>
              <w:rPr>
                <w:sz w:val="24"/>
                <w:szCs w:val="24"/>
              </w:rPr>
              <w:t>столбца</w:t>
            </w:r>
            <w:proofErr w:type="gramEnd"/>
            <w:r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</w:t>
            </w:r>
            <w:r>
              <w:rPr>
                <w:iCs/>
                <w:sz w:val="24"/>
                <w:szCs w:val="24"/>
              </w:rPr>
              <w:t>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</w:t>
            </w:r>
            <w:r>
              <w:rPr>
                <w:iCs/>
                <w:sz w:val="24"/>
                <w:szCs w:val="24"/>
              </w:rPr>
              <w:t>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</w:t>
            </w:r>
            <w:r>
              <w:rPr>
                <w:iCs/>
                <w:sz w:val="24"/>
                <w:szCs w:val="24"/>
              </w:rPr>
              <w:t>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комбинированного типа с выбором </w:t>
            </w:r>
            <w:r>
              <w:rPr>
                <w:sz w:val="24"/>
                <w:szCs w:val="24"/>
              </w:rPr>
              <w:t>правильного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вариант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ответа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 обоснованием выбора ответ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Полный правильный ответ на задание оценивается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баллами;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дан </w:t>
            </w:r>
            <w:r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правильн</w:t>
            </w:r>
            <w:r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ответ и приведена правильная аргументация, то - 2 балла</w:t>
            </w:r>
            <w:r>
              <w:rPr>
                <w:sz w:val="24"/>
                <w:szCs w:val="24"/>
              </w:rPr>
              <w:t xml:space="preserve"> 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дан правильный ответ, но неправильная аргументация, то - 1 балл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</w:t>
            </w:r>
            <w:r>
              <w:rPr>
                <w:iCs/>
                <w:sz w:val="24"/>
                <w:szCs w:val="24"/>
              </w:rPr>
              <w:t>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</w:t>
            </w:r>
            <w:r>
              <w:rPr>
                <w:sz w:val="24"/>
                <w:szCs w:val="24"/>
              </w:rPr>
              <w:t>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 xml:space="preserve">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Полное совпадение с верным </w:t>
            </w:r>
            <w:r>
              <w:rPr>
                <w:iCs/>
                <w:sz w:val="24"/>
                <w:szCs w:val="24"/>
              </w:rPr>
              <w:lastRenderedPageBreak/>
              <w:t>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</w:t>
            </w:r>
            <w:r>
              <w:rPr>
                <w:sz w:val="24"/>
                <w:szCs w:val="24"/>
              </w:rPr>
              <w:t xml:space="preserve">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>
              <w:rPr>
                <w:sz w:val="24"/>
                <w:szCs w:val="24"/>
              </w:rPr>
              <w:t>столбца</w:t>
            </w:r>
            <w:proofErr w:type="gramEnd"/>
            <w:r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</w:t>
            </w:r>
            <w:r>
              <w:rPr>
                <w:iCs/>
                <w:sz w:val="24"/>
                <w:szCs w:val="24"/>
              </w:rPr>
              <w:t>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</w:t>
            </w:r>
            <w:r>
              <w:rPr>
                <w:iCs/>
                <w:sz w:val="24"/>
                <w:szCs w:val="24"/>
              </w:rPr>
              <w:t>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Полное совпадение с верным </w:t>
            </w:r>
            <w:r>
              <w:rPr>
                <w:iCs/>
                <w:sz w:val="24"/>
                <w:szCs w:val="24"/>
              </w:rPr>
              <w:t>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</w:t>
            </w:r>
            <w:r>
              <w:rPr>
                <w:sz w:val="24"/>
                <w:szCs w:val="24"/>
              </w:rPr>
              <w:t xml:space="preserve"> из одного </w:t>
            </w:r>
            <w:proofErr w:type="gramStart"/>
            <w:r>
              <w:rPr>
                <w:sz w:val="24"/>
                <w:szCs w:val="24"/>
              </w:rPr>
              <w:t>столбца</w:t>
            </w:r>
            <w:proofErr w:type="gramEnd"/>
            <w:r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закрытого 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выбором </w:t>
            </w:r>
            <w:r>
              <w:rPr>
                <w:sz w:val="24"/>
                <w:szCs w:val="24"/>
              </w:rPr>
              <w:t xml:space="preserve">одного верного ответа из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считается верным, если правильно указана цифра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Либо указывается </w:t>
            </w:r>
            <w:r>
              <w:rPr>
                <w:iCs/>
                <w:sz w:val="24"/>
                <w:szCs w:val="24"/>
              </w:rPr>
              <w:lastRenderedPageBreak/>
              <w:t>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</w:t>
            </w:r>
            <w:r>
              <w:rPr>
                <w:sz w:val="24"/>
                <w:szCs w:val="24"/>
              </w:rPr>
              <w:t>акрытого типа на установление последовательности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открытого типа с развернутым ответом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Задание открытого типа с развернутым ответом считается верным, если ответ совпадает с эталонным </w:t>
            </w:r>
            <w:r>
              <w:rPr>
                <w:sz w:val="24"/>
                <w:szCs w:val="24"/>
              </w:rPr>
              <w:t>по содержанию и полноте</w:t>
            </w:r>
            <w:proofErr w:type="gramEnd"/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Задание открытого типа с развернутым ответом считается верным, если </w:t>
            </w:r>
            <w:r>
              <w:rPr>
                <w:sz w:val="24"/>
                <w:szCs w:val="24"/>
              </w:rPr>
              <w:t>ответ совпадает с эталонным по содержанию и полноте</w:t>
            </w:r>
            <w:proofErr w:type="gramEnd"/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неправильный/ ответ отсутству</w:t>
            </w:r>
            <w:r>
              <w:rPr>
                <w:iCs/>
                <w:sz w:val="24"/>
                <w:szCs w:val="24"/>
              </w:rPr>
              <w:t>ет – 0 баллов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«верно»/«неверно».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</w:t>
            </w:r>
            <w:proofErr w:type="gramEnd"/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Полный правильный ответ на задание оценивается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баллами;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дан </w:t>
            </w:r>
            <w:r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правильн</w:t>
            </w:r>
            <w:r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ответ и приведена правильная аргументация, то - 2 балла</w:t>
            </w:r>
            <w:r>
              <w:rPr>
                <w:sz w:val="24"/>
                <w:szCs w:val="24"/>
              </w:rPr>
              <w:t xml:space="preserve"> 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дан правильный ответ, но неправильная аргументация, то - 1 балл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070479">
        <w:tc>
          <w:tcPr>
            <w:tcW w:w="967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закрытого типа на установление соответствия считается </w:t>
            </w:r>
            <w:r>
              <w:rPr>
                <w:sz w:val="24"/>
                <w:szCs w:val="24"/>
              </w:rPr>
              <w:t xml:space="preserve">верным, если правильно установлены все соответствия (позиции из одного </w:t>
            </w:r>
            <w:proofErr w:type="gramStart"/>
            <w:r>
              <w:rPr>
                <w:sz w:val="24"/>
                <w:szCs w:val="24"/>
              </w:rPr>
              <w:t>столбца</w:t>
            </w:r>
            <w:proofErr w:type="gramEnd"/>
            <w:r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070479" w:rsidRDefault="00CB4FB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Либо указывается «верно»/</w:t>
            </w:r>
            <w:r>
              <w:rPr>
                <w:iCs/>
                <w:sz w:val="24"/>
                <w:szCs w:val="24"/>
              </w:rPr>
              <w:t>«неверно».</w:t>
            </w:r>
          </w:p>
        </w:tc>
      </w:tr>
    </w:tbl>
    <w:p w:rsidR="00070479" w:rsidRDefault="00CB4FB8">
      <w:r>
        <w:br w:type="page"/>
      </w:r>
    </w:p>
    <w:p w:rsidR="00070479" w:rsidRDefault="00CB4FB8">
      <w:pPr>
        <w:ind w:left="0" w:firstLine="567"/>
      </w:pPr>
      <w:r>
        <w:lastRenderedPageBreak/>
        <w:t>Таблица 6. Ключи к оцениванию (курсивом приведены примеры)</w:t>
      </w:r>
    </w:p>
    <w:tbl>
      <w:tblPr>
        <w:tblStyle w:val="a3"/>
        <w:tblW w:w="9174" w:type="dxa"/>
        <w:tblLook w:val="04A0"/>
      </w:tblPr>
      <w:tblGrid>
        <w:gridCol w:w="1219"/>
        <w:gridCol w:w="3594"/>
        <w:gridCol w:w="4361"/>
      </w:tblGrid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Верный ответ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  <w:p w:rsidR="00070479" w:rsidRDefault="00070479">
            <w:pPr>
              <w:ind w:left="0"/>
              <w:rPr>
                <w:sz w:val="24"/>
                <w:szCs w:val="24"/>
              </w:rPr>
            </w:pP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5Б1В3Г2Д4Е1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 </w:t>
            </w:r>
            <w:r>
              <w:rPr>
                <w:sz w:val="24"/>
                <w:szCs w:val="24"/>
              </w:rPr>
              <w:t>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Hub</w:t>
            </w:r>
            <w:proofErr w:type="spellEnd"/>
            <w:r>
              <w:rPr>
                <w:sz w:val="24"/>
                <w:szCs w:val="24"/>
              </w:rPr>
              <w:t xml:space="preserve"> - концентратор в сети; </w:t>
            </w:r>
            <w:proofErr w:type="spellStart"/>
            <w:r>
              <w:rPr>
                <w:sz w:val="24"/>
                <w:szCs w:val="24"/>
              </w:rPr>
              <w:t>Switch</w:t>
            </w:r>
            <w:proofErr w:type="spellEnd"/>
            <w:r>
              <w:rPr>
                <w:sz w:val="24"/>
                <w:szCs w:val="24"/>
              </w:rPr>
              <w:t xml:space="preserve"> - коммутатор в сети; </w:t>
            </w:r>
            <w:proofErr w:type="spellStart"/>
            <w:r>
              <w:rPr>
                <w:sz w:val="24"/>
                <w:szCs w:val="24"/>
              </w:rPr>
              <w:t>Router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маршрутизатор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Datagram</w:t>
            </w:r>
            <w:proofErr w:type="spellEnd"/>
            <w:r>
              <w:rPr>
                <w:sz w:val="24"/>
                <w:szCs w:val="24"/>
              </w:rPr>
              <w:t xml:space="preserve"> – блок информации, передаваемый протоколом через сеть)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 w:rsidRPr="001D3C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 w:rsidRPr="001D3CA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 - дан прав</w:t>
            </w:r>
            <w:r>
              <w:rPr>
                <w:sz w:val="24"/>
                <w:szCs w:val="24"/>
              </w:rPr>
              <w:t>ильный ответ, но неправильная аргументация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 – остальные </w:t>
            </w:r>
            <w:r>
              <w:rPr>
                <w:sz w:val="24"/>
                <w:szCs w:val="24"/>
              </w:rPr>
              <w:t>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2Б3В1Г4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</w:t>
            </w:r>
            <w:r>
              <w:rPr>
                <w:sz w:val="24"/>
                <w:szCs w:val="24"/>
              </w:rPr>
              <w:t xml:space="preserve">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3Б5В2Г4Д1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 – полное </w:t>
            </w:r>
            <w:r>
              <w:rPr>
                <w:sz w:val="24"/>
                <w:szCs w:val="24"/>
              </w:rPr>
              <w:t>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DoS</w:t>
            </w:r>
            <w:proofErr w:type="spellEnd"/>
            <w:r>
              <w:rPr>
                <w:sz w:val="24"/>
                <w:szCs w:val="24"/>
              </w:rPr>
              <w:t xml:space="preserve"> - Агрессивное внешнее воздействие с одного устройства на вычислительные ресурсы сервера или рабочей станции, проводимое с целью доведения последних до отказа (</w:t>
            </w:r>
            <w:proofErr w:type="spellStart"/>
            <w:r>
              <w:rPr>
                <w:sz w:val="24"/>
                <w:szCs w:val="24"/>
              </w:rPr>
              <w:t>DoS</w:t>
            </w:r>
            <w:proofErr w:type="spellEnd"/>
            <w:r>
              <w:rPr>
                <w:sz w:val="24"/>
                <w:szCs w:val="24"/>
              </w:rPr>
              <w:t xml:space="preserve"> означает отказ в обслуживании (</w:t>
            </w:r>
            <w:proofErr w:type="spellStart"/>
            <w:r>
              <w:rPr>
                <w:sz w:val="24"/>
                <w:szCs w:val="24"/>
              </w:rPr>
              <w:t>Denial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 xml:space="preserve">)). </w:t>
            </w:r>
            <w:proofErr w:type="gramStart"/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DDoS</w:t>
            </w:r>
            <w:proofErr w:type="spellEnd"/>
            <w:r>
              <w:rPr>
                <w:sz w:val="24"/>
                <w:szCs w:val="24"/>
              </w:rPr>
              <w:t> означает распределенный отказ в об</w:t>
            </w:r>
            <w:r>
              <w:rPr>
                <w:sz w:val="24"/>
                <w:szCs w:val="24"/>
              </w:rPr>
              <w:t xml:space="preserve">служивании </w:t>
            </w:r>
            <w:proofErr w:type="spellStart"/>
            <w:r>
              <w:rPr>
                <w:sz w:val="24"/>
                <w:szCs w:val="24"/>
                <w:lang w:val="en-US"/>
              </w:rPr>
              <w:t>DDoS</w:t>
            </w:r>
            <w:proofErr w:type="spellEnd"/>
            <w:r>
              <w:rPr>
                <w:sz w:val="24"/>
                <w:szCs w:val="24"/>
              </w:rPr>
              <w:t xml:space="preserve"> - Агрессивное внешнее воздействие с нескольких</w:t>
            </w:r>
            <w:r w:rsidRPr="001D3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 на вычислительные ресурсы сервера или рабочей станции, проводимое с целью доведения последних до отказа(</w:t>
            </w:r>
            <w:proofErr w:type="spellStart"/>
            <w:r>
              <w:rPr>
                <w:sz w:val="24"/>
                <w:szCs w:val="24"/>
              </w:rPr>
              <w:t>Distributed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>))</w:t>
            </w:r>
            <w:proofErr w:type="gramEnd"/>
          </w:p>
        </w:tc>
        <w:tc>
          <w:tcPr>
            <w:tcW w:w="4477" w:type="dxa"/>
          </w:tcPr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 б</w:t>
            </w:r>
            <w:r>
              <w:rPr>
                <w:iCs/>
                <w:sz w:val="24"/>
                <w:szCs w:val="24"/>
              </w:rPr>
              <w:t xml:space="preserve"> -  </w:t>
            </w:r>
            <w:r>
              <w:rPr>
                <w:iCs/>
                <w:sz w:val="24"/>
                <w:szCs w:val="24"/>
              </w:rPr>
              <w:t>полное правильное соответствие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б - </w:t>
            </w:r>
            <w:r>
              <w:rPr>
                <w:iCs/>
                <w:sz w:val="24"/>
                <w:szCs w:val="24"/>
              </w:rPr>
              <w:t>если допущена одна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ошибка/неточность/ответ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правильный, но не полный</w:t>
            </w:r>
          </w:p>
          <w:p w:rsidR="00070479" w:rsidRDefault="00CB4FB8">
            <w:pPr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 б – остальные случаи</w:t>
            </w:r>
          </w:p>
          <w:p w:rsidR="00070479" w:rsidRDefault="00070479">
            <w:pPr>
              <w:ind w:left="0"/>
              <w:rPr>
                <w:sz w:val="24"/>
                <w:szCs w:val="24"/>
              </w:rPr>
            </w:pP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 w:rsidRPr="001D3C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(байт в </w:t>
            </w:r>
            <w:proofErr w:type="gramStart"/>
            <w:r>
              <w:rPr>
                <w:sz w:val="24"/>
                <w:szCs w:val="24"/>
              </w:rPr>
              <w:t>десятичной</w:t>
            </w:r>
            <w:proofErr w:type="gramEnd"/>
            <w:r>
              <w:rPr>
                <w:sz w:val="24"/>
                <w:szCs w:val="24"/>
              </w:rPr>
              <w:t xml:space="preserve"> не может превышать значение 255)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 w:rsidRPr="001D3C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 w:rsidRPr="001D3CA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 - дан правильный ответ, но неправильная аргументация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</w:t>
            </w:r>
            <w:r>
              <w:rPr>
                <w:sz w:val="24"/>
                <w:szCs w:val="24"/>
              </w:rPr>
              <w:t>ные случаи</w:t>
            </w:r>
          </w:p>
        </w:tc>
      </w:tr>
      <w:tr w:rsidR="00070479">
        <w:tc>
          <w:tcPr>
            <w:tcW w:w="1235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62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А2Б4В1Г4</w:t>
            </w:r>
          </w:p>
        </w:tc>
        <w:tc>
          <w:tcPr>
            <w:tcW w:w="4477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– полное правильное соответствие</w:t>
            </w:r>
          </w:p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 – остальные случаи</w:t>
            </w:r>
          </w:p>
        </w:tc>
      </w:tr>
    </w:tbl>
    <w:p w:rsidR="00070479" w:rsidRDefault="00070479">
      <w:pPr>
        <w:ind w:left="0"/>
        <w:sectPr w:rsidR="00070479">
          <w:pgSz w:w="11906" w:h="16838"/>
          <w:pgMar w:top="1440" w:right="1800" w:bottom="1440" w:left="1520" w:header="720" w:footer="720" w:gutter="0"/>
          <w:cols w:space="720"/>
          <w:docGrid w:linePitch="360"/>
        </w:sectPr>
      </w:pPr>
    </w:p>
    <w:p w:rsidR="00070479" w:rsidRDefault="00CB4FB8">
      <w:pPr>
        <w:ind w:left="0"/>
      </w:pPr>
      <w:r>
        <w:lastRenderedPageBreak/>
        <w:t>Задание</w:t>
      </w:r>
      <w:r>
        <w:t xml:space="preserve"> 1</w:t>
      </w:r>
    </w:p>
    <w:p w:rsidR="00070479" w:rsidRDefault="00CB4FB8">
      <w:pPr>
        <w:ind w:left="0"/>
      </w:pPr>
      <w:r>
        <w:rPr>
          <w:i/>
          <w:iCs/>
        </w:rPr>
        <w:t>Прочитайте текст и установите соответствие</w:t>
      </w:r>
      <w:r>
        <w:t>.</w:t>
      </w:r>
    </w:p>
    <w:p w:rsidR="00070479" w:rsidRDefault="00CB4FB8">
      <w:pPr>
        <w:ind w:left="0"/>
      </w:pPr>
      <w:r>
        <w:t xml:space="preserve">Для единого представления данных в сетях с неоднородными устройствами и программным обеспечением в </w:t>
      </w:r>
      <w:r>
        <w:t>1984 году разработала базовую (эталонную) модель обмена информацией в открытых системах OSI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Interconnection</w:t>
      </w:r>
      <w:proofErr w:type="spellEnd"/>
      <w:r>
        <w:t>), которая имеет 7 уровней. Соотносите наименование уровня и его номер.</w:t>
      </w:r>
    </w:p>
    <w:tbl>
      <w:tblPr>
        <w:tblStyle w:val="a3"/>
        <w:tblW w:w="0" w:type="auto"/>
        <w:tblLook w:val="04A0"/>
      </w:tblPr>
      <w:tblGrid>
        <w:gridCol w:w="5553"/>
        <w:gridCol w:w="2969"/>
      </w:tblGrid>
      <w:tr w:rsidR="00070479">
        <w:tc>
          <w:tcPr>
            <w:tcW w:w="6091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t xml:space="preserve"> уровня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Прикладной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L2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Канальный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6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Транспортный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4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>Уровень представления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3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Сетевой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7</w:t>
            </w:r>
          </w:p>
        </w:tc>
      </w:tr>
      <w:tr w:rsidR="00070479">
        <w:tc>
          <w:tcPr>
            <w:tcW w:w="6091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Физический</w:t>
            </w:r>
          </w:p>
        </w:tc>
        <w:tc>
          <w:tcPr>
            <w:tcW w:w="3254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70479" w:rsidRDefault="00CB4FB8">
      <w:pPr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a3"/>
        <w:tblW w:w="0" w:type="auto"/>
        <w:tblLook w:val="04A0"/>
      </w:tblPr>
      <w:tblGrid>
        <w:gridCol w:w="1419"/>
        <w:gridCol w:w="1419"/>
        <w:gridCol w:w="1419"/>
        <w:gridCol w:w="1419"/>
        <w:gridCol w:w="1419"/>
        <w:gridCol w:w="1423"/>
      </w:tblGrid>
      <w:tr w:rsidR="00070479">
        <w:tc>
          <w:tcPr>
            <w:tcW w:w="141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41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41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423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</w:t>
            </w:r>
          </w:p>
        </w:tc>
      </w:tr>
      <w:tr w:rsidR="00070479">
        <w:tc>
          <w:tcPr>
            <w:tcW w:w="141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2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 xml:space="preserve">Как называется </w:t>
      </w:r>
      <w:r>
        <w:t>протокольный блок данных (PDU), передаваемый на канальном уровне TCP/IP-модели?</w:t>
      </w:r>
    </w:p>
    <w:p w:rsidR="00070479" w:rsidRDefault="00CB4FB8">
      <w:pPr>
        <w:ind w:left="0"/>
      </w:pPr>
      <w:r>
        <w:t>1) Пакет</w:t>
      </w:r>
    </w:p>
    <w:p w:rsidR="00070479" w:rsidRDefault="00CB4FB8">
      <w:pPr>
        <w:ind w:left="0"/>
      </w:pPr>
      <w:r>
        <w:t>2) Кадр</w:t>
      </w:r>
    </w:p>
    <w:p w:rsidR="00070479" w:rsidRDefault="00CB4FB8">
      <w:pPr>
        <w:ind w:left="0"/>
      </w:pPr>
      <w:r>
        <w:t>3) Сегмент</w:t>
      </w:r>
    </w:p>
    <w:p w:rsidR="00070479" w:rsidRDefault="00CB4FB8">
      <w:pPr>
        <w:ind w:left="0"/>
      </w:pPr>
      <w:r>
        <w:t xml:space="preserve">4) </w:t>
      </w:r>
      <w:proofErr w:type="spellStart"/>
      <w:r>
        <w:t>Датаграмма</w:t>
      </w:r>
      <w:proofErr w:type="spellEnd"/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3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В каких единицах измерения принято указывать пропускную способно</w:t>
      </w:r>
      <w:r>
        <w:t>сть канала связи?</w:t>
      </w:r>
    </w:p>
    <w:p w:rsidR="00070479" w:rsidRDefault="00CB4FB8">
      <w:pPr>
        <w:ind w:left="0"/>
      </w:pPr>
      <w:r>
        <w:t>1) Бит/</w:t>
      </w:r>
      <w:proofErr w:type="gramStart"/>
      <w:r>
        <w:t>с</w:t>
      </w:r>
      <w:proofErr w:type="gramEnd"/>
      <w:r>
        <w:t xml:space="preserve"> </w:t>
      </w:r>
    </w:p>
    <w:p w:rsidR="00070479" w:rsidRDefault="00CB4FB8">
      <w:pPr>
        <w:ind w:left="0"/>
      </w:pPr>
      <w:r>
        <w:t>2) Децибел/</w:t>
      </w:r>
      <w:proofErr w:type="gramStart"/>
      <w:r>
        <w:t>с</w:t>
      </w:r>
      <w:proofErr w:type="gramEnd"/>
    </w:p>
    <w:p w:rsidR="00070479" w:rsidRDefault="00CB4FB8">
      <w:pPr>
        <w:ind w:left="0"/>
      </w:pPr>
      <w:r>
        <w:t>3) Герц/</w:t>
      </w:r>
      <w:proofErr w:type="gramStart"/>
      <w:r>
        <w:t>с</w:t>
      </w:r>
      <w:proofErr w:type="gramEnd"/>
    </w:p>
    <w:p w:rsidR="00070479" w:rsidRDefault="00CB4FB8">
      <w:pPr>
        <w:ind w:left="0"/>
      </w:pPr>
      <w:r>
        <w:t>4) Байт/</w:t>
      </w:r>
      <w:proofErr w:type="gramStart"/>
      <w:r>
        <w:t>с</w:t>
      </w:r>
      <w:proofErr w:type="gramEnd"/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4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правильный вариант ответа и запишите аргументы, обосновывающие выбор ответа</w:t>
      </w:r>
      <w:r>
        <w:t>.</w:t>
      </w:r>
    </w:p>
    <w:p w:rsidR="00070479" w:rsidRDefault="00CB4FB8">
      <w:pPr>
        <w:ind w:left="0"/>
      </w:pPr>
      <w:r>
        <w:t xml:space="preserve">Укажите корректное значение англоязычных терминов, применяемых в сфере сетевых </w:t>
      </w:r>
      <w:r>
        <w:t>технологий.</w:t>
      </w:r>
    </w:p>
    <w:p w:rsidR="00070479" w:rsidRDefault="00CB4FB8">
      <w:pPr>
        <w:numPr>
          <w:ilvl w:val="0"/>
          <w:numId w:val="1"/>
        </w:numPr>
        <w:ind w:left="0"/>
      </w:pPr>
      <w:proofErr w:type="spellStart"/>
      <w:r>
        <w:t>Hub</w:t>
      </w:r>
      <w:proofErr w:type="spellEnd"/>
      <w:r>
        <w:t xml:space="preserve"> – коммутатор в сети</w:t>
      </w:r>
    </w:p>
    <w:p w:rsidR="00070479" w:rsidRDefault="00CB4FB8">
      <w:pPr>
        <w:numPr>
          <w:ilvl w:val="0"/>
          <w:numId w:val="1"/>
        </w:numPr>
        <w:ind w:left="0"/>
      </w:pPr>
      <w:proofErr w:type="spellStart"/>
      <w:r>
        <w:t>Router</w:t>
      </w:r>
      <w:proofErr w:type="spellEnd"/>
      <w:r>
        <w:t xml:space="preserve"> – </w:t>
      </w:r>
      <w:proofErr w:type="spellStart"/>
      <w:r>
        <w:t>маршрутизатор</w:t>
      </w:r>
      <w:proofErr w:type="spellEnd"/>
    </w:p>
    <w:p w:rsidR="00070479" w:rsidRDefault="00CB4FB8">
      <w:pPr>
        <w:numPr>
          <w:ilvl w:val="0"/>
          <w:numId w:val="1"/>
        </w:numPr>
        <w:ind w:left="0"/>
      </w:pPr>
      <w:proofErr w:type="spellStart"/>
      <w:r>
        <w:t>Switch</w:t>
      </w:r>
      <w:proofErr w:type="spellEnd"/>
      <w:r>
        <w:t xml:space="preserve"> – концентратор в сети</w:t>
      </w:r>
    </w:p>
    <w:p w:rsidR="00070479" w:rsidRDefault="00CB4FB8">
      <w:pPr>
        <w:numPr>
          <w:ilvl w:val="0"/>
          <w:numId w:val="1"/>
        </w:numPr>
        <w:ind w:left="0"/>
      </w:pPr>
      <w:proofErr w:type="spellStart"/>
      <w:r>
        <w:lastRenderedPageBreak/>
        <w:t>Datagram</w:t>
      </w:r>
      <w:proofErr w:type="spellEnd"/>
      <w:r>
        <w:t xml:space="preserve"> – коллизия в Ethernet-сегменте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5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Что из перечисленного не является протоколом маршрутизации</w:t>
      </w:r>
      <w:r>
        <w:t>?</w:t>
      </w:r>
    </w:p>
    <w:p w:rsidR="00070479" w:rsidRDefault="00CB4FB8">
      <w:pPr>
        <w:numPr>
          <w:ilvl w:val="0"/>
          <w:numId w:val="2"/>
        </w:numPr>
        <w:ind w:left="0"/>
      </w:pPr>
      <w:r>
        <w:t>OSPF</w:t>
      </w:r>
    </w:p>
    <w:p w:rsidR="00070479" w:rsidRDefault="00CB4FB8">
      <w:pPr>
        <w:numPr>
          <w:ilvl w:val="0"/>
          <w:numId w:val="2"/>
        </w:numPr>
        <w:ind w:left="0"/>
      </w:pPr>
      <w:r>
        <w:t>EIGRP</w:t>
      </w:r>
    </w:p>
    <w:p w:rsidR="00070479" w:rsidRDefault="00CB4FB8">
      <w:pPr>
        <w:numPr>
          <w:ilvl w:val="0"/>
          <w:numId w:val="2"/>
        </w:numPr>
        <w:ind w:left="0"/>
      </w:pPr>
      <w:r>
        <w:t>RIP</w:t>
      </w:r>
    </w:p>
    <w:p w:rsidR="00070479" w:rsidRDefault="00CB4FB8">
      <w:pPr>
        <w:numPr>
          <w:ilvl w:val="0"/>
          <w:numId w:val="2"/>
        </w:numPr>
        <w:ind w:left="0"/>
      </w:pPr>
      <w:r>
        <w:t>IP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6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Что из перечисленного к пассивному сетевому оборудованию?</w:t>
      </w:r>
    </w:p>
    <w:p w:rsidR="00070479" w:rsidRDefault="00CB4FB8">
      <w:pPr>
        <w:numPr>
          <w:ilvl w:val="0"/>
          <w:numId w:val="3"/>
        </w:numPr>
        <w:ind w:left="11"/>
      </w:pPr>
      <w:proofErr w:type="spellStart"/>
      <w:r>
        <w:t>Свич</w:t>
      </w:r>
      <w:proofErr w:type="spellEnd"/>
    </w:p>
    <w:p w:rsidR="00070479" w:rsidRDefault="00CB4FB8">
      <w:pPr>
        <w:numPr>
          <w:ilvl w:val="0"/>
          <w:numId w:val="3"/>
        </w:numPr>
        <w:ind w:left="11"/>
      </w:pPr>
      <w:proofErr w:type="spellStart"/>
      <w:r>
        <w:t>Коннектор</w:t>
      </w:r>
      <w:proofErr w:type="spellEnd"/>
    </w:p>
    <w:p w:rsidR="00070479" w:rsidRDefault="00CB4FB8">
      <w:pPr>
        <w:numPr>
          <w:ilvl w:val="0"/>
          <w:numId w:val="3"/>
        </w:numPr>
        <w:ind w:left="11"/>
      </w:pPr>
      <w:proofErr w:type="spellStart"/>
      <w:r>
        <w:t>Маршрутизатор</w:t>
      </w:r>
      <w:proofErr w:type="spellEnd"/>
    </w:p>
    <w:p w:rsidR="00070479" w:rsidRDefault="00CB4FB8">
      <w:pPr>
        <w:numPr>
          <w:ilvl w:val="0"/>
          <w:numId w:val="3"/>
        </w:numPr>
        <w:ind w:left="11"/>
      </w:pPr>
      <w:r>
        <w:t>Трансивер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7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Что из перечисленного является оптическим разъёмом?</w:t>
      </w:r>
    </w:p>
    <w:p w:rsidR="00070479" w:rsidRDefault="00CB4FB8">
      <w:pPr>
        <w:numPr>
          <w:ilvl w:val="0"/>
          <w:numId w:val="4"/>
        </w:numPr>
        <w:ind w:left="11"/>
      </w:pPr>
      <w:r>
        <w:t>SC</w:t>
      </w:r>
    </w:p>
    <w:p w:rsidR="00070479" w:rsidRDefault="00CB4FB8">
      <w:pPr>
        <w:numPr>
          <w:ilvl w:val="0"/>
          <w:numId w:val="4"/>
        </w:numPr>
        <w:ind w:left="11"/>
      </w:pPr>
      <w:r>
        <w:t>PC</w:t>
      </w:r>
    </w:p>
    <w:p w:rsidR="00070479" w:rsidRDefault="00CB4FB8">
      <w:pPr>
        <w:numPr>
          <w:ilvl w:val="0"/>
          <w:numId w:val="4"/>
        </w:numPr>
        <w:ind w:left="11"/>
      </w:pPr>
      <w:r>
        <w:t>UPC</w:t>
      </w:r>
    </w:p>
    <w:p w:rsidR="00070479" w:rsidRDefault="00CB4FB8">
      <w:pPr>
        <w:numPr>
          <w:ilvl w:val="0"/>
          <w:numId w:val="4"/>
        </w:numPr>
        <w:ind w:left="11"/>
      </w:pPr>
      <w:r>
        <w:t>APC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8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Если, в группе учится много студентов, но каждый студент учится только в одной группе, то связь будет</w:t>
      </w:r>
    </w:p>
    <w:p w:rsidR="00070479" w:rsidRDefault="00CB4FB8">
      <w:pPr>
        <w:numPr>
          <w:ilvl w:val="0"/>
          <w:numId w:val="5"/>
        </w:numPr>
        <w:ind w:left="11"/>
      </w:pPr>
      <w:r>
        <w:t>один к одному</w:t>
      </w:r>
    </w:p>
    <w:p w:rsidR="00070479" w:rsidRDefault="00CB4FB8">
      <w:pPr>
        <w:numPr>
          <w:ilvl w:val="0"/>
          <w:numId w:val="5"/>
        </w:numPr>
        <w:ind w:left="11"/>
      </w:pPr>
      <w:r>
        <w:t>оди</w:t>
      </w:r>
      <w:r>
        <w:t>н ко многим</w:t>
      </w:r>
    </w:p>
    <w:p w:rsidR="00070479" w:rsidRDefault="00CB4FB8">
      <w:pPr>
        <w:numPr>
          <w:ilvl w:val="0"/>
          <w:numId w:val="5"/>
        </w:numPr>
        <w:ind w:left="11"/>
      </w:pPr>
      <w:r>
        <w:t>многие ко многим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9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Если, на факультете может быть один декан, и обратно, один и тот же декан может руководить только одним факультетом, то связь будет</w:t>
      </w:r>
    </w:p>
    <w:p w:rsidR="00070479" w:rsidRDefault="00CB4FB8">
      <w:pPr>
        <w:numPr>
          <w:ilvl w:val="0"/>
          <w:numId w:val="6"/>
        </w:numPr>
        <w:ind w:left="11"/>
      </w:pPr>
      <w:r>
        <w:t>один к одному</w:t>
      </w:r>
    </w:p>
    <w:p w:rsidR="00070479" w:rsidRDefault="00CB4FB8">
      <w:pPr>
        <w:numPr>
          <w:ilvl w:val="0"/>
          <w:numId w:val="6"/>
        </w:numPr>
        <w:ind w:left="11"/>
      </w:pPr>
      <w:r>
        <w:t>один ко мно</w:t>
      </w:r>
      <w:r>
        <w:t>гим</w:t>
      </w:r>
    </w:p>
    <w:p w:rsidR="00070479" w:rsidRDefault="00CB4FB8">
      <w:pPr>
        <w:numPr>
          <w:ilvl w:val="0"/>
          <w:numId w:val="6"/>
        </w:numPr>
        <w:ind w:left="11"/>
      </w:pPr>
      <w:r>
        <w:t>многие ко многим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lastRenderedPageBreak/>
        <w:t>Задание</w:t>
      </w:r>
      <w:r>
        <w:t xml:space="preserve"> 10</w:t>
      </w:r>
    </w:p>
    <w:p w:rsidR="00070479" w:rsidRDefault="00CB4FB8">
      <w:pPr>
        <w:ind w:left="0"/>
      </w:pPr>
      <w:r>
        <w:rPr>
          <w:i/>
          <w:iCs/>
        </w:rPr>
        <w:t>Прочитайте текст и установите соответствие</w:t>
      </w:r>
      <w:r>
        <w:t>.</w:t>
      </w:r>
    </w:p>
    <w:p w:rsidR="00070479" w:rsidRDefault="00CB4FB8">
      <w:pPr>
        <w:ind w:left="0"/>
      </w:pPr>
      <w:r>
        <w:t xml:space="preserve">В реляционных базах данных применяется процесс нормализация отношений. Каждая нормальная форма налагает определенные ограничения на данные. Соотносите нормальную форму и их </w:t>
      </w:r>
      <w:r>
        <w:t>ограничения.</w:t>
      </w:r>
    </w:p>
    <w:tbl>
      <w:tblPr>
        <w:tblStyle w:val="a3"/>
        <w:tblW w:w="0" w:type="auto"/>
        <w:tblLook w:val="04A0"/>
      </w:tblPr>
      <w:tblGrid>
        <w:gridCol w:w="4186"/>
        <w:gridCol w:w="4336"/>
      </w:tblGrid>
      <w:tr w:rsidR="00070479">
        <w:tc>
          <w:tcPr>
            <w:tcW w:w="418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Ограничения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1НФ, 2НФ, ЗНФ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формулирует ограничения на виды многозначных зависимостей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НФБК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ограничивают зависимость </w:t>
            </w:r>
            <w:proofErr w:type="spellStart"/>
            <w:r>
              <w:rPr>
                <w:sz w:val="24"/>
                <w:szCs w:val="24"/>
              </w:rPr>
              <w:t>непервичных</w:t>
            </w:r>
            <w:proofErr w:type="spellEnd"/>
            <w:r>
              <w:rPr>
                <w:sz w:val="24"/>
                <w:szCs w:val="24"/>
              </w:rPr>
              <w:t xml:space="preserve"> атрибутов от ключей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4НФ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ограничивает зависимость первичных атрибутов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>5НФ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вводит другие типы зависимостей: зависимости соединений</w:t>
            </w:r>
          </w:p>
        </w:tc>
      </w:tr>
    </w:tbl>
    <w:p w:rsidR="00070479" w:rsidRDefault="00CB4FB8">
      <w:pPr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a3"/>
        <w:tblW w:w="0" w:type="auto"/>
        <w:tblLook w:val="04A0"/>
      </w:tblPr>
      <w:tblGrid>
        <w:gridCol w:w="2128"/>
        <w:gridCol w:w="2128"/>
        <w:gridCol w:w="2128"/>
        <w:gridCol w:w="2129"/>
      </w:tblGrid>
      <w:tr w:rsidR="00070479"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12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</w:t>
            </w:r>
          </w:p>
        </w:tc>
      </w:tr>
      <w:tr w:rsidR="00070479"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11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 xml:space="preserve">При проектировании структуры реляционной базы данных </w:t>
      </w:r>
      <w:r>
        <w:t xml:space="preserve">считается корректной установка, что любая БД должна находиться как минимум </w:t>
      </w:r>
      <w:proofErr w:type="gramStart"/>
      <w:r>
        <w:t>в</w:t>
      </w:r>
      <w:proofErr w:type="gramEnd"/>
    </w:p>
    <w:p w:rsidR="00070479" w:rsidRDefault="00CB4FB8">
      <w:pPr>
        <w:numPr>
          <w:ilvl w:val="0"/>
          <w:numId w:val="7"/>
        </w:numPr>
        <w:ind w:left="11"/>
      </w:pPr>
      <w:r>
        <w:t>1 нормальной форме</w:t>
      </w:r>
    </w:p>
    <w:p w:rsidR="00070479" w:rsidRDefault="00CB4FB8">
      <w:pPr>
        <w:numPr>
          <w:ilvl w:val="0"/>
          <w:numId w:val="7"/>
        </w:numPr>
        <w:ind w:left="11"/>
      </w:pPr>
      <w:r>
        <w:t>2 нормальной форме</w:t>
      </w:r>
    </w:p>
    <w:p w:rsidR="00070479" w:rsidRDefault="00CB4FB8">
      <w:pPr>
        <w:numPr>
          <w:ilvl w:val="0"/>
          <w:numId w:val="7"/>
        </w:numPr>
        <w:ind w:left="11"/>
      </w:pPr>
      <w:r>
        <w:t>3 нормальной форме</w:t>
      </w:r>
    </w:p>
    <w:p w:rsidR="00070479" w:rsidRDefault="00CB4FB8">
      <w:pPr>
        <w:numPr>
          <w:ilvl w:val="0"/>
          <w:numId w:val="7"/>
        </w:numPr>
        <w:ind w:left="11"/>
      </w:pPr>
      <w:r>
        <w:t>4 нормальной форме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12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Напишите запрос, возвращающий зн</w:t>
      </w:r>
      <w:r>
        <w:t>ачения из колонки «</w:t>
      </w:r>
      <w:proofErr w:type="spellStart"/>
      <w:r>
        <w:t>FirstName</w:t>
      </w:r>
      <w:proofErr w:type="spellEnd"/>
      <w:r>
        <w:t>» таблицы «</w:t>
      </w:r>
      <w:proofErr w:type="spellStart"/>
      <w:r>
        <w:t>Users</w:t>
      </w:r>
      <w:proofErr w:type="spellEnd"/>
      <w:r>
        <w:t>»</w:t>
      </w:r>
    </w:p>
    <w:p w:rsidR="00070479" w:rsidRDefault="00CB4FB8">
      <w:pPr>
        <w:numPr>
          <w:ilvl w:val="0"/>
          <w:numId w:val="8"/>
        </w:numPr>
        <w:ind w:left="11"/>
      </w:pPr>
      <w:r>
        <w:t xml:space="preserve">SELECT </w:t>
      </w:r>
      <w:proofErr w:type="spellStart"/>
      <w:r>
        <w:t>FirstName</w:t>
      </w:r>
      <w:proofErr w:type="spellEnd"/>
      <w:r>
        <w:t xml:space="preserve"> FROM </w:t>
      </w:r>
      <w:proofErr w:type="spellStart"/>
      <w:r>
        <w:t>Users</w:t>
      </w:r>
      <w:proofErr w:type="spellEnd"/>
    </w:p>
    <w:p w:rsidR="00070479" w:rsidRDefault="00CB4FB8">
      <w:pPr>
        <w:numPr>
          <w:ilvl w:val="0"/>
          <w:numId w:val="8"/>
        </w:numPr>
        <w:ind w:left="11"/>
      </w:pPr>
      <w:r>
        <w:t xml:space="preserve">SELECT </w:t>
      </w:r>
      <w:proofErr w:type="spellStart"/>
      <w:r>
        <w:t>FirstName.Users</w:t>
      </w:r>
      <w:proofErr w:type="spellEnd"/>
    </w:p>
    <w:p w:rsidR="00070479" w:rsidRDefault="00CB4FB8">
      <w:pPr>
        <w:numPr>
          <w:ilvl w:val="0"/>
          <w:numId w:val="8"/>
        </w:numPr>
        <w:ind w:left="11"/>
      </w:pPr>
      <w:r>
        <w:t xml:space="preserve">SELECT * FROM </w:t>
      </w:r>
      <w:proofErr w:type="spellStart"/>
      <w:r>
        <w:t>Users.FirstName</w:t>
      </w:r>
      <w:proofErr w:type="spellEnd"/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13</w:t>
      </w:r>
    </w:p>
    <w:p w:rsidR="00070479" w:rsidRDefault="00CB4FB8">
      <w:pPr>
        <w:ind w:left="0"/>
      </w:pPr>
      <w:r>
        <w:rPr>
          <w:i/>
          <w:iCs/>
        </w:rPr>
        <w:t>Прочитайте текст и установите соответствие</w:t>
      </w:r>
      <w:r>
        <w:t>.</w:t>
      </w:r>
    </w:p>
    <w:p w:rsidR="00070479" w:rsidRDefault="00CB4FB8">
      <w:pPr>
        <w:ind w:left="0"/>
      </w:pPr>
      <w:r>
        <w:t xml:space="preserve">В языке </w:t>
      </w:r>
      <w:r>
        <w:rPr>
          <w:lang w:val="en-US"/>
        </w:rPr>
        <w:t>SQL</w:t>
      </w:r>
      <w:r w:rsidRPr="001D3CAB">
        <w:t xml:space="preserve"> </w:t>
      </w:r>
      <w:r>
        <w:t>существуют логические операторы. Соотносите оператор с его оп</w:t>
      </w:r>
      <w:r>
        <w:t>исанием.</w:t>
      </w:r>
    </w:p>
    <w:tbl>
      <w:tblPr>
        <w:tblStyle w:val="a3"/>
        <w:tblW w:w="0" w:type="auto"/>
        <w:tblLook w:val="04A0"/>
      </w:tblPr>
      <w:tblGrid>
        <w:gridCol w:w="4186"/>
        <w:gridCol w:w="4336"/>
      </w:tblGrid>
      <w:tr w:rsidR="00070479">
        <w:tc>
          <w:tcPr>
            <w:tcW w:w="418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BETWEEN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редставляет собой получение результата при соблюдении двух поставленных условий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sz w:val="24"/>
                <w:szCs w:val="24"/>
              </w:rPr>
              <w:t xml:space="preserve"> IN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Данный оператор позволяет осуществлять поиск подстроки в тексте и, если подстрока найдена, то она выводится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LIKE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этого оператора SQL условия можно установить в определённом диапазоне. Для корректной работы нужно задать минимальное и максимальное значение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NOT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ннулирует любые условия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AND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казывает, с какими значениями нужно вывести строки</w:t>
            </w:r>
          </w:p>
        </w:tc>
      </w:tr>
    </w:tbl>
    <w:p w:rsidR="00070479" w:rsidRDefault="00CB4FB8">
      <w:pPr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Запишите выбранные</w:t>
      </w:r>
      <w:r>
        <w:rPr>
          <w:i/>
          <w:iCs/>
          <w:sz w:val="24"/>
          <w:szCs w:val="24"/>
        </w:rPr>
        <w:t xml:space="preserve"> цифры под соответствующими буквами: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4"/>
        <w:gridCol w:w="1704"/>
      </w:tblGrid>
      <w:tr w:rsidR="00070479">
        <w:tc>
          <w:tcPr>
            <w:tcW w:w="1704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704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704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704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704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</w:p>
        </w:tc>
      </w:tr>
      <w:tr w:rsidR="00070479">
        <w:tc>
          <w:tcPr>
            <w:tcW w:w="1704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14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один правильный вариант ответа</w:t>
      </w:r>
      <w:r>
        <w:t>.</w:t>
      </w:r>
    </w:p>
    <w:p w:rsidR="00070479" w:rsidRDefault="00CB4FB8">
      <w:pPr>
        <w:ind w:left="0"/>
      </w:pPr>
      <w:r>
        <w:t>Чем отличается DROP от TRUNCATE?</w:t>
      </w:r>
    </w:p>
    <w:p w:rsidR="00070479" w:rsidRDefault="00CB4FB8">
      <w:pPr>
        <w:numPr>
          <w:ilvl w:val="0"/>
          <w:numId w:val="9"/>
        </w:numPr>
        <w:ind w:left="11"/>
      </w:pPr>
      <w:r>
        <w:t>Оба оператора являются аналогами друг друга</w:t>
      </w:r>
    </w:p>
    <w:p w:rsidR="00070479" w:rsidRDefault="00CB4FB8">
      <w:pPr>
        <w:numPr>
          <w:ilvl w:val="0"/>
          <w:numId w:val="9"/>
        </w:numPr>
        <w:ind w:left="11"/>
      </w:pPr>
      <w:r>
        <w:t>DROP – очищает таблицу, а TRUNCATE – удаляет</w:t>
      </w:r>
    </w:p>
    <w:p w:rsidR="00070479" w:rsidRDefault="00CB4FB8">
      <w:pPr>
        <w:numPr>
          <w:ilvl w:val="0"/>
          <w:numId w:val="9"/>
        </w:numPr>
        <w:ind w:left="11"/>
      </w:pPr>
      <w:r>
        <w:t xml:space="preserve">DROP – </w:t>
      </w:r>
      <w:r>
        <w:t>удаляет базу данных, а TRUNCATE – удаляет таблицы</w:t>
      </w:r>
    </w:p>
    <w:p w:rsidR="00070479" w:rsidRDefault="00CB4FB8">
      <w:pPr>
        <w:numPr>
          <w:ilvl w:val="0"/>
          <w:numId w:val="9"/>
        </w:numPr>
        <w:ind w:left="11"/>
      </w:pPr>
      <w:r>
        <w:t>TRUNCATE – очищает таблицу, а DROP – удаляет таблицу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15</w:t>
      </w:r>
    </w:p>
    <w:p w:rsidR="00070479" w:rsidRDefault="00CB4FB8">
      <w:pPr>
        <w:ind w:left="0"/>
      </w:pPr>
      <w:r>
        <w:rPr>
          <w:i/>
          <w:iCs/>
        </w:rPr>
        <w:t>Прочитайте текст и установите последовательность</w:t>
      </w:r>
      <w:r>
        <w:t>.</w:t>
      </w:r>
    </w:p>
    <w:p w:rsidR="00070479" w:rsidRDefault="00CB4FB8">
      <w:pPr>
        <w:ind w:left="0"/>
      </w:pPr>
      <w:r>
        <w:t xml:space="preserve">В запросе «______ </w:t>
      </w:r>
      <w:proofErr w:type="spellStart"/>
      <w:r>
        <w:t>City</w:t>
      </w:r>
      <w:proofErr w:type="spellEnd"/>
      <w:r>
        <w:t xml:space="preserve"> _______ </w:t>
      </w:r>
      <w:proofErr w:type="spellStart"/>
      <w:r>
        <w:t>Customers</w:t>
      </w:r>
      <w:proofErr w:type="spellEnd"/>
      <w:r>
        <w:t xml:space="preserve"> _________</w:t>
      </w:r>
      <w:r w:rsidRPr="001D3CAB">
        <w:t xml:space="preserve"> </w:t>
      </w:r>
      <w:proofErr w:type="spellStart"/>
      <w:r>
        <w:t>Country</w:t>
      </w:r>
      <w:proofErr w:type="spellEnd"/>
      <w:r w:rsidRPr="001D3CAB">
        <w:t xml:space="preserve"> = 130</w:t>
      </w:r>
      <w:r>
        <w:t xml:space="preserve"> ________</w:t>
      </w:r>
      <w:r w:rsidRPr="001D3CAB">
        <w:t xml:space="preserve"> </w:t>
      </w:r>
      <w:r>
        <w:t xml:space="preserve"> </w:t>
      </w:r>
      <w:proofErr w:type="spellStart"/>
      <w:r>
        <w:t>City</w:t>
      </w:r>
      <w:proofErr w:type="spellEnd"/>
      <w:r>
        <w:t>»</w:t>
      </w:r>
      <w:r w:rsidRPr="001D3CAB">
        <w:t xml:space="preserve"> </w:t>
      </w:r>
      <w:r>
        <w:t>расположит</w:t>
      </w:r>
      <w:r>
        <w:t xml:space="preserve">е вместо пропусков операторы языка </w:t>
      </w:r>
      <w:r>
        <w:rPr>
          <w:lang w:val="en-US"/>
        </w:rPr>
        <w:t>SQL</w:t>
      </w:r>
      <w:r>
        <w:t>.</w:t>
      </w:r>
    </w:p>
    <w:p w:rsidR="00070479" w:rsidRDefault="00CB4FB8">
      <w:pPr>
        <w:numPr>
          <w:ilvl w:val="0"/>
          <w:numId w:val="10"/>
        </w:numPr>
        <w:ind w:left="0"/>
        <w:rPr>
          <w:lang w:val="en-US"/>
        </w:rPr>
      </w:pPr>
      <w:r>
        <w:rPr>
          <w:lang w:val="en-US"/>
        </w:rPr>
        <w:t>WHERE</w:t>
      </w:r>
    </w:p>
    <w:p w:rsidR="00070479" w:rsidRDefault="00CB4FB8">
      <w:pPr>
        <w:numPr>
          <w:ilvl w:val="0"/>
          <w:numId w:val="10"/>
        </w:numPr>
        <w:ind w:left="0"/>
        <w:rPr>
          <w:lang w:val="en-US"/>
        </w:rPr>
      </w:pPr>
      <w:r>
        <w:t>ORDER BY</w:t>
      </w:r>
    </w:p>
    <w:p w:rsidR="00070479" w:rsidRDefault="00CB4FB8">
      <w:pPr>
        <w:numPr>
          <w:ilvl w:val="0"/>
          <w:numId w:val="10"/>
        </w:numPr>
        <w:ind w:left="0"/>
        <w:rPr>
          <w:lang w:val="en-US"/>
        </w:rPr>
      </w:pPr>
      <w:r>
        <w:rPr>
          <w:lang w:val="en-US"/>
        </w:rPr>
        <w:t>SELECT</w:t>
      </w:r>
    </w:p>
    <w:p w:rsidR="00070479" w:rsidRDefault="00CB4FB8">
      <w:pPr>
        <w:numPr>
          <w:ilvl w:val="0"/>
          <w:numId w:val="10"/>
        </w:numPr>
        <w:ind w:left="0"/>
        <w:rPr>
          <w:lang w:val="en-US"/>
        </w:rPr>
      </w:pPr>
      <w:proofErr w:type="spellStart"/>
      <w:r>
        <w:t>from</w:t>
      </w:r>
      <w:proofErr w:type="spellEnd"/>
    </w:p>
    <w:p w:rsidR="00070479" w:rsidRDefault="00CB4FB8">
      <w:pPr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a3"/>
        <w:tblW w:w="0" w:type="auto"/>
        <w:tblLook w:val="04A0"/>
      </w:tblPr>
      <w:tblGrid>
        <w:gridCol w:w="2060"/>
        <w:gridCol w:w="2060"/>
        <w:gridCol w:w="2060"/>
        <w:gridCol w:w="2063"/>
      </w:tblGrid>
      <w:tr w:rsidR="00070479">
        <w:tc>
          <w:tcPr>
            <w:tcW w:w="2060" w:type="dxa"/>
          </w:tcPr>
          <w:p w:rsidR="00070479" w:rsidRDefault="00070479">
            <w:pPr>
              <w:ind w:left="0"/>
            </w:pPr>
          </w:p>
        </w:tc>
        <w:tc>
          <w:tcPr>
            <w:tcW w:w="2060" w:type="dxa"/>
          </w:tcPr>
          <w:p w:rsidR="00070479" w:rsidRDefault="00070479">
            <w:pPr>
              <w:ind w:left="0"/>
            </w:pPr>
          </w:p>
        </w:tc>
        <w:tc>
          <w:tcPr>
            <w:tcW w:w="2060" w:type="dxa"/>
          </w:tcPr>
          <w:p w:rsidR="00070479" w:rsidRDefault="00070479">
            <w:pPr>
              <w:ind w:left="0"/>
            </w:pPr>
          </w:p>
        </w:tc>
        <w:tc>
          <w:tcPr>
            <w:tcW w:w="2063" w:type="dxa"/>
          </w:tcPr>
          <w:p w:rsidR="00070479" w:rsidRDefault="00070479">
            <w:pPr>
              <w:ind w:left="0"/>
            </w:pPr>
          </w:p>
        </w:tc>
      </w:tr>
    </w:tbl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16</w:t>
      </w:r>
    </w:p>
    <w:p w:rsidR="00070479" w:rsidRDefault="00CB4FB8">
      <w:pPr>
        <w:ind w:left="0"/>
      </w:pPr>
      <w:r>
        <w:rPr>
          <w:i/>
          <w:iCs/>
        </w:rPr>
        <w:t>Прочитайте текст и запишите ответ</w:t>
      </w:r>
      <w:r>
        <w:t>.</w:t>
      </w:r>
    </w:p>
    <w:p w:rsidR="00070479" w:rsidRDefault="00CB4FB8">
      <w:pPr>
        <w:ind w:left="0"/>
      </w:pPr>
      <w:r>
        <w:t xml:space="preserve">Чему равно максимальное число хостов (компьютеров) в сети с CIDR-маской </w:t>
      </w:r>
      <w:r>
        <w:t>255.255.255.224?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17</w:t>
      </w:r>
    </w:p>
    <w:p w:rsidR="00070479" w:rsidRDefault="00CB4FB8">
      <w:pPr>
        <w:ind w:left="0"/>
      </w:pPr>
      <w:r>
        <w:rPr>
          <w:i/>
          <w:iCs/>
        </w:rPr>
        <w:t>Прочитайте текст и запишите ответ</w:t>
      </w:r>
      <w:r>
        <w:t>.</w:t>
      </w:r>
    </w:p>
    <w:p w:rsidR="00070479" w:rsidRDefault="00CB4FB8">
      <w:pPr>
        <w:ind w:left="0"/>
      </w:pPr>
      <w:r>
        <w:t>Какова теоретическая максимальная скорость передачи данных в Мбит/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витой паре </w:t>
      </w:r>
      <w:proofErr w:type="spellStart"/>
      <w:r>
        <w:t>Cat</w:t>
      </w:r>
      <w:proofErr w:type="spellEnd"/>
      <w:r>
        <w:t>/5e на расстоянии до 100 м?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18</w:t>
      </w:r>
    </w:p>
    <w:p w:rsidR="00070479" w:rsidRDefault="00CB4FB8">
      <w:pPr>
        <w:ind w:left="0"/>
      </w:pPr>
      <w:r>
        <w:rPr>
          <w:i/>
          <w:iCs/>
        </w:rPr>
        <w:t>Прочитайте текст и запишите ответ</w:t>
      </w:r>
      <w:r>
        <w:t>.</w:t>
      </w:r>
    </w:p>
    <w:p w:rsidR="00070479" w:rsidRDefault="00CB4FB8">
      <w:pPr>
        <w:ind w:left="0"/>
      </w:pPr>
      <w:r>
        <w:t xml:space="preserve">Дайте определение </w:t>
      </w:r>
      <w:proofErr w:type="spellStart"/>
      <w:r>
        <w:rPr>
          <w:lang w:val="en-US"/>
        </w:rPr>
        <w:t>DoS</w:t>
      </w:r>
      <w:proofErr w:type="spellEnd"/>
      <w:r w:rsidRPr="001D3CAB">
        <w:t xml:space="preserve"> </w:t>
      </w:r>
      <w:r>
        <w:t xml:space="preserve">и </w:t>
      </w:r>
      <w:proofErr w:type="spellStart"/>
      <w:r>
        <w:rPr>
          <w:lang w:val="en-US"/>
        </w:rPr>
        <w:t>DDoS</w:t>
      </w:r>
      <w:proofErr w:type="spellEnd"/>
      <w:r w:rsidRPr="001D3CAB">
        <w:t xml:space="preserve"> </w:t>
      </w:r>
      <w:r>
        <w:t>атакам, и напишите их различия.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19</w:t>
      </w:r>
    </w:p>
    <w:p w:rsidR="00070479" w:rsidRDefault="00CB4FB8">
      <w:pPr>
        <w:ind w:left="0"/>
      </w:pPr>
      <w:r>
        <w:rPr>
          <w:i/>
          <w:iCs/>
        </w:rPr>
        <w:t>Прочитайте текст, выберите правильный вариант ответа и запишите аргументы, обосновывающие выбор ответа</w:t>
      </w:r>
      <w:r>
        <w:t>.</w:t>
      </w:r>
    </w:p>
    <w:p w:rsidR="00070479" w:rsidRDefault="00CB4FB8">
      <w:pPr>
        <w:ind w:left="0"/>
      </w:pPr>
      <w:r>
        <w:t>Что из перечисленного не является корректным IPv4-адресом?</w:t>
      </w:r>
    </w:p>
    <w:p w:rsidR="00070479" w:rsidRDefault="00CB4FB8">
      <w:pPr>
        <w:numPr>
          <w:ilvl w:val="0"/>
          <w:numId w:val="11"/>
        </w:numPr>
        <w:ind w:left="0"/>
      </w:pPr>
      <w:r>
        <w:t xml:space="preserve">192.168.1.256 </w:t>
      </w:r>
    </w:p>
    <w:p w:rsidR="00070479" w:rsidRDefault="00CB4FB8">
      <w:pPr>
        <w:numPr>
          <w:ilvl w:val="0"/>
          <w:numId w:val="11"/>
        </w:numPr>
        <w:ind w:left="0"/>
      </w:pPr>
      <w:r>
        <w:t xml:space="preserve">145.0.0.1  </w:t>
      </w:r>
    </w:p>
    <w:p w:rsidR="00070479" w:rsidRDefault="00CB4FB8">
      <w:pPr>
        <w:numPr>
          <w:ilvl w:val="0"/>
          <w:numId w:val="11"/>
        </w:numPr>
        <w:ind w:left="0"/>
      </w:pPr>
      <w:r>
        <w:t xml:space="preserve">5.6.7.8 </w:t>
      </w:r>
    </w:p>
    <w:p w:rsidR="00070479" w:rsidRDefault="00CB4FB8">
      <w:pPr>
        <w:numPr>
          <w:ilvl w:val="0"/>
          <w:numId w:val="11"/>
        </w:numPr>
        <w:ind w:left="0"/>
      </w:pPr>
      <w:r>
        <w:t>13.0.0.13</w:t>
      </w:r>
    </w:p>
    <w:p w:rsidR="00070479" w:rsidRDefault="00070479">
      <w:pPr>
        <w:ind w:left="0"/>
      </w:pPr>
    </w:p>
    <w:p w:rsidR="00070479" w:rsidRDefault="00CB4FB8">
      <w:pPr>
        <w:ind w:left="0"/>
      </w:pPr>
      <w:r>
        <w:t>Задание</w:t>
      </w:r>
      <w:r>
        <w:t xml:space="preserve"> 20</w:t>
      </w:r>
    </w:p>
    <w:p w:rsidR="00070479" w:rsidRDefault="00CB4FB8">
      <w:pPr>
        <w:ind w:left="0"/>
      </w:pPr>
      <w:r>
        <w:rPr>
          <w:i/>
          <w:iCs/>
        </w:rPr>
        <w:t>Прочитайте текст и установите соответствие</w:t>
      </w:r>
      <w:r>
        <w:t>.</w:t>
      </w:r>
    </w:p>
    <w:p w:rsidR="00070479" w:rsidRDefault="00CB4FB8">
      <w:pPr>
        <w:ind w:left="0"/>
      </w:pPr>
      <w:r>
        <w:t xml:space="preserve">Для </w:t>
      </w:r>
      <w:proofErr w:type="spellStart"/>
      <w:r>
        <w:rPr>
          <w:lang w:val="en-US"/>
        </w:rPr>
        <w:t>Wi</w:t>
      </w:r>
      <w:proofErr w:type="spellEnd"/>
      <w:r w:rsidRPr="001D3CAB">
        <w:t>-</w:t>
      </w:r>
      <w:proofErr w:type="spellStart"/>
      <w:r>
        <w:rPr>
          <w:lang w:val="en-US"/>
        </w:rPr>
        <w:t>Fi</w:t>
      </w:r>
      <w:proofErr w:type="spellEnd"/>
      <w:r w:rsidRPr="001D3CAB">
        <w:t xml:space="preserve"> </w:t>
      </w:r>
      <w:r>
        <w:t>существуют стандарты IEEE. Соотносите стандарт с его характеристиками.</w:t>
      </w:r>
    </w:p>
    <w:tbl>
      <w:tblPr>
        <w:tblStyle w:val="a3"/>
        <w:tblW w:w="0" w:type="auto"/>
        <w:tblLook w:val="04A0"/>
      </w:tblPr>
      <w:tblGrid>
        <w:gridCol w:w="4186"/>
        <w:gridCol w:w="4336"/>
      </w:tblGrid>
      <w:tr w:rsidR="00070479">
        <w:tc>
          <w:tcPr>
            <w:tcW w:w="418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Стандарт IEEE</w:t>
            </w:r>
          </w:p>
        </w:tc>
        <w:tc>
          <w:tcPr>
            <w:tcW w:w="4336" w:type="dxa"/>
          </w:tcPr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Частотный диапазон, ГГц</w:t>
            </w:r>
          </w:p>
          <w:p w:rsidR="00070479" w:rsidRDefault="00CB4FB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(Теоретическая скорость (макс.), Мбит/с)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802.11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(450)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802.11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2,4 (11)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802.11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(670)</w:t>
            </w:r>
          </w:p>
        </w:tc>
      </w:tr>
      <w:tr w:rsidR="00070479">
        <w:tc>
          <w:tcPr>
            <w:tcW w:w="418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 xml:space="preserve">802.11 </w:t>
            </w:r>
            <w:proofErr w:type="spellStart"/>
            <w:r>
              <w:rPr>
                <w:sz w:val="24"/>
                <w:szCs w:val="24"/>
              </w:rPr>
              <w:t>ac</w:t>
            </w:r>
            <w:proofErr w:type="spellEnd"/>
          </w:p>
        </w:tc>
        <w:tc>
          <w:tcPr>
            <w:tcW w:w="4336" w:type="dxa"/>
          </w:tcPr>
          <w:p w:rsidR="00070479" w:rsidRDefault="00CB4FB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(54)</w:t>
            </w:r>
          </w:p>
        </w:tc>
      </w:tr>
    </w:tbl>
    <w:p w:rsidR="00070479" w:rsidRDefault="00CB4FB8">
      <w:pPr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a3"/>
        <w:tblW w:w="0" w:type="auto"/>
        <w:tblLook w:val="04A0"/>
      </w:tblPr>
      <w:tblGrid>
        <w:gridCol w:w="2128"/>
        <w:gridCol w:w="2128"/>
        <w:gridCol w:w="2128"/>
        <w:gridCol w:w="2129"/>
      </w:tblGrid>
      <w:tr w:rsidR="00070479"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128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129" w:type="dxa"/>
          </w:tcPr>
          <w:p w:rsidR="00070479" w:rsidRDefault="00CB4FB8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</w:t>
            </w:r>
          </w:p>
        </w:tc>
      </w:tr>
      <w:tr w:rsidR="00070479"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070479" w:rsidRDefault="00070479">
            <w:pPr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:rsidR="00070479" w:rsidRDefault="00070479">
      <w:pPr>
        <w:ind w:left="0"/>
      </w:pPr>
    </w:p>
    <w:sectPr w:rsidR="00070479" w:rsidSect="000704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B8" w:rsidRDefault="00CB4FB8">
      <w:r>
        <w:separator/>
      </w:r>
    </w:p>
  </w:endnote>
  <w:endnote w:type="continuationSeparator" w:id="0">
    <w:p w:rsidR="00CB4FB8" w:rsidRDefault="00CB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B8" w:rsidRDefault="00CB4FB8">
      <w:r>
        <w:separator/>
      </w:r>
    </w:p>
  </w:footnote>
  <w:footnote w:type="continuationSeparator" w:id="0">
    <w:p w:rsidR="00CB4FB8" w:rsidRDefault="00CB4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61352"/>
    <w:multiLevelType w:val="singleLevel"/>
    <w:tmpl w:val="85C61352"/>
    <w:lvl w:ilvl="0">
      <w:start w:val="1"/>
      <w:numFmt w:val="decimal"/>
      <w:suff w:val="space"/>
      <w:lvlText w:val="%1)"/>
      <w:lvlJc w:val="left"/>
    </w:lvl>
  </w:abstractNum>
  <w:abstractNum w:abstractNumId="1">
    <w:nsid w:val="8C58B215"/>
    <w:multiLevelType w:val="singleLevel"/>
    <w:tmpl w:val="8C58B215"/>
    <w:lvl w:ilvl="0">
      <w:start w:val="1"/>
      <w:numFmt w:val="decimal"/>
      <w:suff w:val="space"/>
      <w:lvlText w:val="%1)"/>
      <w:lvlJc w:val="left"/>
    </w:lvl>
  </w:abstractNum>
  <w:abstractNum w:abstractNumId="2">
    <w:nsid w:val="9FCEFE32"/>
    <w:multiLevelType w:val="singleLevel"/>
    <w:tmpl w:val="9FCEFE32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3">
    <w:nsid w:val="A6EF785C"/>
    <w:multiLevelType w:val="singleLevel"/>
    <w:tmpl w:val="A6EF785C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4">
    <w:nsid w:val="E6DB969A"/>
    <w:multiLevelType w:val="singleLevel"/>
    <w:tmpl w:val="E6DB969A"/>
    <w:lvl w:ilvl="0">
      <w:start w:val="1"/>
      <w:numFmt w:val="decimal"/>
      <w:suff w:val="space"/>
      <w:lvlText w:val="%1)"/>
      <w:lvlJc w:val="left"/>
    </w:lvl>
  </w:abstractNum>
  <w:abstractNum w:abstractNumId="5">
    <w:nsid w:val="EB9D6E6F"/>
    <w:multiLevelType w:val="singleLevel"/>
    <w:tmpl w:val="EB9D6E6F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6">
    <w:nsid w:val="ECC30BF7"/>
    <w:multiLevelType w:val="singleLevel"/>
    <w:tmpl w:val="ECC30BF7"/>
    <w:lvl w:ilvl="0">
      <w:start w:val="1"/>
      <w:numFmt w:val="decimal"/>
      <w:suff w:val="space"/>
      <w:lvlText w:val="%1)"/>
      <w:lvlJc w:val="left"/>
    </w:lvl>
  </w:abstractNum>
  <w:abstractNum w:abstractNumId="7">
    <w:nsid w:val="1EA573EA"/>
    <w:multiLevelType w:val="singleLevel"/>
    <w:tmpl w:val="1EA573EA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8">
    <w:nsid w:val="29629238"/>
    <w:multiLevelType w:val="singleLevel"/>
    <w:tmpl w:val="29629238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9">
    <w:nsid w:val="2EFF53A6"/>
    <w:multiLevelType w:val="singleLevel"/>
    <w:tmpl w:val="2EFF53A6"/>
    <w:lvl w:ilvl="0">
      <w:start w:val="1"/>
      <w:numFmt w:val="decimal"/>
      <w:suff w:val="space"/>
      <w:lvlText w:val="%1)"/>
      <w:lvlJc w:val="left"/>
      <w:pPr>
        <w:ind w:left="-840"/>
      </w:pPr>
    </w:lvl>
  </w:abstractNum>
  <w:abstractNum w:abstractNumId="10">
    <w:nsid w:val="6F693E69"/>
    <w:multiLevelType w:val="singleLevel"/>
    <w:tmpl w:val="6F693E69"/>
    <w:lvl w:ilvl="0">
      <w:start w:val="1"/>
      <w:numFmt w:val="decimal"/>
      <w:suff w:val="space"/>
      <w:lvlText w:val="%1)"/>
      <w:lvlJc w:val="left"/>
      <w:pPr>
        <w:ind w:left="-8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70479"/>
    <w:rsid w:val="00070479"/>
    <w:rsid w:val="001D3CAB"/>
    <w:rsid w:val="00CB4FB8"/>
    <w:rsid w:val="0CA223F5"/>
    <w:rsid w:val="0DA3493D"/>
    <w:rsid w:val="1F50234F"/>
    <w:rsid w:val="26D40345"/>
    <w:rsid w:val="39F319F5"/>
    <w:rsid w:val="603865D0"/>
    <w:rsid w:val="63F636E5"/>
    <w:rsid w:val="6D34289F"/>
    <w:rsid w:val="6F9649DF"/>
    <w:rsid w:val="748464C0"/>
    <w:rsid w:val="7F1C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79"/>
    <w:pPr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70479"/>
    <w:pPr>
      <w:ind w:left="851"/>
      <w:jc w:val="both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3200</Words>
  <Characters>18245</Characters>
  <Application>Microsoft Office Word</Application>
  <DocSecurity>0</DocSecurity>
  <Lines>152</Lines>
  <Paragraphs>42</Paragraphs>
  <ScaleCrop>false</ScaleCrop>
  <Company>Ya Blondinko Edition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ОРСИС</dc:creator>
  <cp:lastModifiedBy>345</cp:lastModifiedBy>
  <cp:revision>2</cp:revision>
  <dcterms:created xsi:type="dcterms:W3CDTF">2024-04-10T08:11:00Z</dcterms:created>
  <dcterms:modified xsi:type="dcterms:W3CDTF">2024-06-11T08:19:00Z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1281A1CB097849AA93E49D5C782C565A_12</vt:lpwstr>
  </property>
</Properties>
</file>