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B6A" w:rsidRPr="00A01E75" w:rsidRDefault="009A0B6A" w:rsidP="009A0B6A">
      <w:pPr>
        <w:spacing w:after="0" w:line="240" w:lineRule="auto"/>
        <w:ind w:firstLine="56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Приложение 2</w:t>
      </w:r>
    </w:p>
    <w:p w:rsidR="009A0B6A" w:rsidRPr="00A01E75" w:rsidRDefault="00BB3FA0" w:rsidP="009A0B6A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4"/>
          <w:szCs w:val="24"/>
        </w:rPr>
      </w:pPr>
      <w:r w:rsidRPr="00A01E75">
        <w:rPr>
          <w:rFonts w:ascii="Times New Roman" w:eastAsia="Times New Roman" w:hAnsi="Times New Roman" w:cs="Times New Roman"/>
        </w:rPr>
        <w:t xml:space="preserve">к приказу № </w:t>
      </w:r>
      <w:r w:rsidRPr="00BB3FA0">
        <w:rPr>
          <w:rFonts w:ascii="Times New Roman" w:eastAsia="Times New Roman" w:hAnsi="Times New Roman" w:cs="Times New Roman"/>
          <w:u w:val="single"/>
        </w:rPr>
        <w:t>1-Н</w:t>
      </w:r>
      <w:r w:rsidRPr="00A01E75"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 xml:space="preserve">«30» марта </w:t>
      </w:r>
      <w:r w:rsidRPr="00A01E75">
        <w:rPr>
          <w:rFonts w:ascii="Times New Roman" w:eastAsia="Times New Roman" w:hAnsi="Times New Roman" w:cs="Times New Roman"/>
          <w:sz w:val="24"/>
          <w:szCs w:val="24"/>
        </w:rPr>
        <w:t>201</w:t>
      </w:r>
      <w:r w:rsidRPr="00A409F5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9A0B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3ABB" w:rsidRDefault="00D03ABB" w:rsidP="009A0B6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A409F5" w:rsidRPr="00A409F5" w:rsidRDefault="00A409F5" w:rsidP="00A409F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A409F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ЗАЯВКА </w:t>
      </w:r>
    </w:p>
    <w:p w:rsidR="00A409F5" w:rsidRPr="00A409F5" w:rsidRDefault="00A409F5" w:rsidP="00A409F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A409F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на участие в открытом международном конкурсе </w:t>
      </w:r>
    </w:p>
    <w:p w:rsidR="00A409F5" w:rsidRPr="00A409F5" w:rsidRDefault="00A409F5" w:rsidP="00A409F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A409F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на лучшую научно-исследовательскую работу </w:t>
      </w:r>
      <w:proofErr w:type="gramStart"/>
      <w:r w:rsidRPr="00A409F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обучающихся</w:t>
      </w:r>
      <w:proofErr w:type="gramEnd"/>
    </w:p>
    <w:p w:rsidR="00A409F5" w:rsidRDefault="00A409F5" w:rsidP="00A409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en-US"/>
        </w:rPr>
      </w:pPr>
    </w:p>
    <w:p w:rsidR="00A409F5" w:rsidRPr="00A409F5" w:rsidRDefault="00A409F5" w:rsidP="00A409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sz w:val="26"/>
          <w:szCs w:val="20"/>
          <w:lang w:eastAsia="en-US"/>
        </w:rPr>
        <w:t xml:space="preserve">Анкета для </w:t>
      </w:r>
      <w:proofErr w:type="gramStart"/>
      <w:r>
        <w:rPr>
          <w:rFonts w:ascii="Times New Roman" w:eastAsia="Times New Roman" w:hAnsi="Times New Roman" w:cs="Times New Roman"/>
          <w:b/>
          <w:sz w:val="26"/>
          <w:szCs w:val="20"/>
          <w:lang w:eastAsia="en-US"/>
        </w:rPr>
        <w:t>обучающегося</w:t>
      </w:r>
      <w:proofErr w:type="gramEnd"/>
    </w:p>
    <w:p w:rsidR="00A409F5" w:rsidRPr="00A409F5" w:rsidRDefault="00A409F5" w:rsidP="00A409F5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6"/>
          <w:szCs w:val="20"/>
          <w:lang w:eastAsia="en-US"/>
        </w:rPr>
      </w:pPr>
    </w:p>
    <w:tbl>
      <w:tblPr>
        <w:tblStyle w:val="1"/>
        <w:tblW w:w="0" w:type="auto"/>
        <w:tblInd w:w="108" w:type="dxa"/>
        <w:tblLook w:val="04A0"/>
      </w:tblPr>
      <w:tblGrid>
        <w:gridCol w:w="426"/>
        <w:gridCol w:w="2158"/>
        <w:gridCol w:w="6879"/>
      </w:tblGrid>
      <w:tr w:rsidR="00A409F5" w:rsidRPr="00A409F5" w:rsidTr="00A92E37">
        <w:tc>
          <w:tcPr>
            <w:tcW w:w="426" w:type="dxa"/>
          </w:tcPr>
          <w:p w:rsidR="00A409F5" w:rsidRPr="00A409F5" w:rsidRDefault="00A409F5" w:rsidP="00A409F5">
            <w:pPr>
              <w:numPr>
                <w:ilvl w:val="0"/>
                <w:numId w:val="1"/>
              </w:num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409F5" w:rsidRPr="00A409F5" w:rsidRDefault="009A7305" w:rsidP="00A409F5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(полностью, весь авторский коллектив)</w:t>
            </w:r>
          </w:p>
        </w:tc>
        <w:tc>
          <w:tcPr>
            <w:tcW w:w="6879" w:type="dxa"/>
          </w:tcPr>
          <w:p w:rsidR="00A409F5" w:rsidRPr="00A409F5" w:rsidRDefault="00A409F5" w:rsidP="00A409F5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A409F5" w:rsidRPr="00A409F5" w:rsidTr="00A92E37">
        <w:tc>
          <w:tcPr>
            <w:tcW w:w="426" w:type="dxa"/>
          </w:tcPr>
          <w:p w:rsidR="00A409F5" w:rsidRPr="00A409F5" w:rsidRDefault="00A409F5" w:rsidP="00A409F5">
            <w:pPr>
              <w:numPr>
                <w:ilvl w:val="0"/>
                <w:numId w:val="1"/>
              </w:num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409F5" w:rsidRPr="00A409F5" w:rsidRDefault="00A409F5" w:rsidP="00A409F5">
            <w:pPr>
              <w:spacing w:after="120"/>
              <w:jc w:val="both"/>
              <w:rPr>
                <w:sz w:val="24"/>
                <w:szCs w:val="24"/>
              </w:rPr>
            </w:pPr>
            <w:r w:rsidRPr="00A409F5">
              <w:rPr>
                <w:sz w:val="24"/>
                <w:szCs w:val="24"/>
              </w:rPr>
              <w:t>Дат</w:t>
            </w:r>
            <w:proofErr w:type="gramStart"/>
            <w:r w:rsidRPr="00A409F5">
              <w:rPr>
                <w:sz w:val="24"/>
                <w:szCs w:val="24"/>
              </w:rPr>
              <w:t>а</w:t>
            </w:r>
            <w:r w:rsidR="009A7305">
              <w:rPr>
                <w:sz w:val="24"/>
                <w:szCs w:val="24"/>
              </w:rPr>
              <w:t>(</w:t>
            </w:r>
            <w:proofErr w:type="gramEnd"/>
            <w:r w:rsidR="009A7305">
              <w:rPr>
                <w:sz w:val="24"/>
                <w:szCs w:val="24"/>
              </w:rPr>
              <w:t>ы)</w:t>
            </w:r>
            <w:r w:rsidRPr="00A409F5">
              <w:rPr>
                <w:sz w:val="24"/>
                <w:szCs w:val="24"/>
              </w:rPr>
              <w:t xml:space="preserve"> рождения</w:t>
            </w:r>
          </w:p>
        </w:tc>
        <w:tc>
          <w:tcPr>
            <w:tcW w:w="6879" w:type="dxa"/>
          </w:tcPr>
          <w:p w:rsidR="00A409F5" w:rsidRPr="00A409F5" w:rsidRDefault="00A409F5" w:rsidP="00A409F5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A409F5" w:rsidRPr="00A409F5" w:rsidTr="00A92E37">
        <w:tc>
          <w:tcPr>
            <w:tcW w:w="426" w:type="dxa"/>
          </w:tcPr>
          <w:p w:rsidR="00A409F5" w:rsidRPr="00A409F5" w:rsidRDefault="00A409F5" w:rsidP="00A409F5">
            <w:pPr>
              <w:numPr>
                <w:ilvl w:val="0"/>
                <w:numId w:val="1"/>
              </w:num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409F5" w:rsidRPr="00A409F5" w:rsidRDefault="00A409F5" w:rsidP="00A409F5">
            <w:pPr>
              <w:spacing w:after="120"/>
              <w:jc w:val="both"/>
              <w:rPr>
                <w:sz w:val="24"/>
                <w:szCs w:val="24"/>
              </w:rPr>
            </w:pPr>
            <w:r w:rsidRPr="00A409F5">
              <w:rPr>
                <w:sz w:val="24"/>
                <w:szCs w:val="24"/>
              </w:rPr>
              <w:t>Место учебы</w:t>
            </w:r>
            <w:r w:rsidR="00CB5352">
              <w:rPr>
                <w:sz w:val="24"/>
                <w:szCs w:val="24"/>
              </w:rPr>
              <w:t xml:space="preserve"> (ВУЗ, факульте</w:t>
            </w:r>
            <w:r w:rsidR="009A7305">
              <w:rPr>
                <w:sz w:val="24"/>
                <w:szCs w:val="24"/>
              </w:rPr>
              <w:t>т, направление, профиль (образовательная программа), курс)</w:t>
            </w:r>
          </w:p>
        </w:tc>
        <w:tc>
          <w:tcPr>
            <w:tcW w:w="6879" w:type="dxa"/>
          </w:tcPr>
          <w:p w:rsidR="00A409F5" w:rsidRPr="00A409F5" w:rsidRDefault="00A409F5" w:rsidP="00A409F5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A409F5" w:rsidRPr="00A409F5" w:rsidTr="00A92E37">
        <w:tc>
          <w:tcPr>
            <w:tcW w:w="426" w:type="dxa"/>
          </w:tcPr>
          <w:p w:rsidR="00A409F5" w:rsidRPr="00A409F5" w:rsidRDefault="00A409F5" w:rsidP="00A409F5">
            <w:pPr>
              <w:numPr>
                <w:ilvl w:val="0"/>
                <w:numId w:val="1"/>
              </w:num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409F5" w:rsidRPr="00A409F5" w:rsidRDefault="00A409F5" w:rsidP="00A409F5">
            <w:pPr>
              <w:spacing w:after="120"/>
              <w:jc w:val="both"/>
              <w:rPr>
                <w:sz w:val="24"/>
                <w:szCs w:val="24"/>
              </w:rPr>
            </w:pPr>
            <w:r w:rsidRPr="00A409F5">
              <w:rPr>
                <w:sz w:val="24"/>
                <w:szCs w:val="24"/>
              </w:rPr>
              <w:t>Адрес</w:t>
            </w:r>
            <w:r>
              <w:rPr>
                <w:sz w:val="24"/>
                <w:szCs w:val="24"/>
              </w:rPr>
              <w:t xml:space="preserve"> образовательной организации</w:t>
            </w:r>
          </w:p>
        </w:tc>
        <w:tc>
          <w:tcPr>
            <w:tcW w:w="6879" w:type="dxa"/>
          </w:tcPr>
          <w:p w:rsidR="00A409F5" w:rsidRPr="00A409F5" w:rsidRDefault="00A409F5" w:rsidP="00A409F5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A409F5" w:rsidRPr="00A409F5" w:rsidTr="00A92E37">
        <w:tc>
          <w:tcPr>
            <w:tcW w:w="426" w:type="dxa"/>
          </w:tcPr>
          <w:p w:rsidR="00A409F5" w:rsidRPr="00A409F5" w:rsidRDefault="00A409F5" w:rsidP="00A409F5">
            <w:pPr>
              <w:numPr>
                <w:ilvl w:val="0"/>
                <w:numId w:val="1"/>
              </w:num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409F5" w:rsidRPr="00A409F5" w:rsidRDefault="00A409F5" w:rsidP="00A409F5">
            <w:pPr>
              <w:spacing w:after="120"/>
              <w:jc w:val="both"/>
              <w:rPr>
                <w:sz w:val="24"/>
                <w:szCs w:val="24"/>
              </w:rPr>
            </w:pPr>
            <w:r w:rsidRPr="00A409F5">
              <w:rPr>
                <w:sz w:val="24"/>
                <w:szCs w:val="24"/>
              </w:rPr>
              <w:t>Категория участия (</w:t>
            </w:r>
            <w:proofErr w:type="gramStart"/>
            <w:r w:rsidRPr="00A409F5">
              <w:rPr>
                <w:sz w:val="24"/>
                <w:szCs w:val="24"/>
              </w:rPr>
              <w:t>нужное</w:t>
            </w:r>
            <w:proofErr w:type="gramEnd"/>
            <w:r w:rsidRPr="00A409F5">
              <w:rPr>
                <w:sz w:val="24"/>
                <w:szCs w:val="24"/>
              </w:rPr>
              <w:t xml:space="preserve"> подчеркнуть)</w:t>
            </w:r>
          </w:p>
        </w:tc>
        <w:tc>
          <w:tcPr>
            <w:tcW w:w="6879" w:type="dxa"/>
          </w:tcPr>
          <w:p w:rsidR="00A409F5" w:rsidRPr="00A409F5" w:rsidRDefault="00A409F5" w:rsidP="00A409F5">
            <w:pPr>
              <w:spacing w:after="120"/>
              <w:jc w:val="both"/>
              <w:rPr>
                <w:sz w:val="24"/>
                <w:szCs w:val="24"/>
              </w:rPr>
            </w:pPr>
            <w:r w:rsidRPr="00A409F5">
              <w:rPr>
                <w:sz w:val="24"/>
                <w:szCs w:val="24"/>
              </w:rPr>
              <w:t>Студенты</w:t>
            </w:r>
            <w:r w:rsidR="00CB5352">
              <w:rPr>
                <w:sz w:val="24"/>
                <w:szCs w:val="24"/>
              </w:rPr>
              <w:t xml:space="preserve"> (</w:t>
            </w:r>
            <w:proofErr w:type="spellStart"/>
            <w:r w:rsidR="00CB5352">
              <w:rPr>
                <w:sz w:val="24"/>
                <w:szCs w:val="24"/>
              </w:rPr>
              <w:t>ба</w:t>
            </w:r>
            <w:r w:rsidR="009A7305">
              <w:rPr>
                <w:sz w:val="24"/>
                <w:szCs w:val="24"/>
              </w:rPr>
              <w:t>ка</w:t>
            </w:r>
            <w:r w:rsidR="00CB5352">
              <w:rPr>
                <w:sz w:val="24"/>
                <w:szCs w:val="24"/>
              </w:rPr>
              <w:t>лавриат</w:t>
            </w:r>
            <w:proofErr w:type="spellEnd"/>
            <w:r w:rsidR="009A7305">
              <w:rPr>
                <w:sz w:val="24"/>
                <w:szCs w:val="24"/>
              </w:rPr>
              <w:t xml:space="preserve">, </w:t>
            </w:r>
            <w:proofErr w:type="spellStart"/>
            <w:r w:rsidR="009A7305">
              <w:rPr>
                <w:sz w:val="24"/>
                <w:szCs w:val="24"/>
              </w:rPr>
              <w:t>специалитет</w:t>
            </w:r>
            <w:proofErr w:type="spellEnd"/>
            <w:r w:rsidR="009A7305">
              <w:rPr>
                <w:sz w:val="24"/>
                <w:szCs w:val="24"/>
              </w:rPr>
              <w:t>)</w:t>
            </w:r>
          </w:p>
          <w:p w:rsidR="00A409F5" w:rsidRPr="00A409F5" w:rsidRDefault="00A409F5" w:rsidP="00A409F5">
            <w:pPr>
              <w:spacing w:after="120"/>
              <w:jc w:val="both"/>
              <w:rPr>
                <w:sz w:val="24"/>
                <w:szCs w:val="24"/>
              </w:rPr>
            </w:pPr>
            <w:r w:rsidRPr="00A409F5">
              <w:rPr>
                <w:sz w:val="24"/>
                <w:szCs w:val="24"/>
              </w:rPr>
              <w:t>Магистранты</w:t>
            </w:r>
          </w:p>
          <w:p w:rsidR="00A409F5" w:rsidRPr="00A409F5" w:rsidRDefault="00A409F5" w:rsidP="00A409F5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Аспиранты</w:t>
            </w:r>
          </w:p>
        </w:tc>
      </w:tr>
      <w:tr w:rsidR="00A409F5" w:rsidRPr="00A409F5" w:rsidTr="00A92E37">
        <w:tc>
          <w:tcPr>
            <w:tcW w:w="426" w:type="dxa"/>
          </w:tcPr>
          <w:p w:rsidR="00A409F5" w:rsidRPr="00A409F5" w:rsidRDefault="00A409F5" w:rsidP="00A409F5">
            <w:pPr>
              <w:numPr>
                <w:ilvl w:val="0"/>
                <w:numId w:val="1"/>
              </w:num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409F5" w:rsidRPr="00A409F5" w:rsidRDefault="00A409F5" w:rsidP="00A409F5">
            <w:pPr>
              <w:spacing w:after="120"/>
              <w:jc w:val="both"/>
              <w:rPr>
                <w:sz w:val="24"/>
                <w:szCs w:val="24"/>
              </w:rPr>
            </w:pPr>
            <w:r w:rsidRPr="00A409F5">
              <w:rPr>
                <w:sz w:val="24"/>
                <w:szCs w:val="24"/>
              </w:rPr>
              <w:t>Секция</w:t>
            </w:r>
          </w:p>
        </w:tc>
        <w:tc>
          <w:tcPr>
            <w:tcW w:w="6879" w:type="dxa"/>
          </w:tcPr>
          <w:p w:rsidR="00A409F5" w:rsidRPr="00A409F5" w:rsidRDefault="00A409F5" w:rsidP="00A409F5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A409F5" w:rsidRPr="00A409F5" w:rsidTr="00A92E37">
        <w:tc>
          <w:tcPr>
            <w:tcW w:w="426" w:type="dxa"/>
          </w:tcPr>
          <w:p w:rsidR="00A409F5" w:rsidRPr="00A409F5" w:rsidRDefault="00A409F5" w:rsidP="00A409F5">
            <w:pPr>
              <w:numPr>
                <w:ilvl w:val="0"/>
                <w:numId w:val="1"/>
              </w:num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409F5" w:rsidRPr="00A409F5" w:rsidRDefault="00A409F5" w:rsidP="00A409F5">
            <w:pPr>
              <w:spacing w:after="120"/>
              <w:jc w:val="both"/>
              <w:rPr>
                <w:sz w:val="24"/>
                <w:szCs w:val="24"/>
              </w:rPr>
            </w:pPr>
            <w:r w:rsidRPr="00A409F5">
              <w:rPr>
                <w:sz w:val="24"/>
                <w:szCs w:val="24"/>
              </w:rPr>
              <w:t>Название научно-исследовательской работы</w:t>
            </w:r>
          </w:p>
        </w:tc>
        <w:tc>
          <w:tcPr>
            <w:tcW w:w="6879" w:type="dxa"/>
          </w:tcPr>
          <w:p w:rsidR="00A409F5" w:rsidRPr="00A409F5" w:rsidRDefault="00A409F5" w:rsidP="00A409F5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A409F5" w:rsidRPr="00A409F5" w:rsidTr="00A92E37">
        <w:tc>
          <w:tcPr>
            <w:tcW w:w="426" w:type="dxa"/>
          </w:tcPr>
          <w:p w:rsidR="00A409F5" w:rsidRPr="00A409F5" w:rsidRDefault="00A409F5" w:rsidP="00A409F5">
            <w:pPr>
              <w:numPr>
                <w:ilvl w:val="0"/>
                <w:numId w:val="1"/>
              </w:num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409F5" w:rsidRPr="00A409F5" w:rsidRDefault="00A409F5" w:rsidP="00A409F5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Статус работы (заполнить один</w:t>
            </w:r>
            <w:r w:rsidR="00CB5352">
              <w:rPr>
                <w:sz w:val="24"/>
                <w:szCs w:val="24"/>
              </w:rPr>
              <w:t>пункт с точными реквизитами издания)</w:t>
            </w:r>
          </w:p>
        </w:tc>
        <w:tc>
          <w:tcPr>
            <w:tcW w:w="6879" w:type="dxa"/>
          </w:tcPr>
          <w:p w:rsidR="00A409F5" w:rsidRDefault="00A409F5" w:rsidP="00A409F5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Опубликована в «_________________»</w:t>
            </w:r>
          </w:p>
          <w:p w:rsidR="00A409F5" w:rsidRDefault="00A409F5" w:rsidP="00A409F5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Депонирована в  «_________________»</w:t>
            </w:r>
          </w:p>
          <w:p w:rsidR="00CB5352" w:rsidRPr="00A409F5" w:rsidRDefault="00CB5352" w:rsidP="00CB5352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Препринт</w:t>
            </w:r>
          </w:p>
          <w:p w:rsidR="00A409F5" w:rsidRPr="00A409F5" w:rsidRDefault="00A409F5" w:rsidP="00A409F5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A409F5" w:rsidRPr="00A409F5" w:rsidTr="00A92E37">
        <w:tc>
          <w:tcPr>
            <w:tcW w:w="426" w:type="dxa"/>
          </w:tcPr>
          <w:p w:rsidR="00A409F5" w:rsidRPr="00A409F5" w:rsidRDefault="00A409F5" w:rsidP="00A409F5">
            <w:pPr>
              <w:numPr>
                <w:ilvl w:val="0"/>
                <w:numId w:val="1"/>
              </w:num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409F5" w:rsidRPr="00A409F5" w:rsidRDefault="00A409F5" w:rsidP="00A409F5">
            <w:pPr>
              <w:jc w:val="both"/>
              <w:rPr>
                <w:sz w:val="24"/>
                <w:szCs w:val="24"/>
              </w:rPr>
            </w:pPr>
            <w:r w:rsidRPr="00A409F5">
              <w:rPr>
                <w:sz w:val="24"/>
                <w:szCs w:val="24"/>
              </w:rPr>
              <w:t>ФИО научного руководителя (полностью)</w:t>
            </w:r>
          </w:p>
          <w:p w:rsidR="00A409F5" w:rsidRPr="00A409F5" w:rsidRDefault="00A409F5" w:rsidP="00A409F5">
            <w:pPr>
              <w:jc w:val="both"/>
              <w:rPr>
                <w:sz w:val="24"/>
                <w:szCs w:val="24"/>
              </w:rPr>
            </w:pPr>
            <w:r w:rsidRPr="00A409F5">
              <w:rPr>
                <w:sz w:val="24"/>
                <w:szCs w:val="24"/>
              </w:rPr>
              <w:t>Ученая степень</w:t>
            </w:r>
            <w:r>
              <w:rPr>
                <w:sz w:val="24"/>
                <w:szCs w:val="24"/>
              </w:rPr>
              <w:t>, звание</w:t>
            </w:r>
          </w:p>
          <w:p w:rsidR="00A409F5" w:rsidRPr="00A409F5" w:rsidRDefault="00A409F5" w:rsidP="00A409F5">
            <w:pPr>
              <w:jc w:val="both"/>
              <w:rPr>
                <w:sz w:val="24"/>
                <w:szCs w:val="24"/>
              </w:rPr>
            </w:pPr>
            <w:r w:rsidRPr="00A409F5">
              <w:rPr>
                <w:sz w:val="24"/>
                <w:szCs w:val="24"/>
              </w:rPr>
              <w:t>Должность</w:t>
            </w:r>
          </w:p>
        </w:tc>
        <w:tc>
          <w:tcPr>
            <w:tcW w:w="6879" w:type="dxa"/>
          </w:tcPr>
          <w:p w:rsidR="00A409F5" w:rsidRPr="00A409F5" w:rsidRDefault="00A409F5" w:rsidP="00A409F5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A409F5" w:rsidRPr="00A409F5" w:rsidTr="00A92E37">
        <w:tc>
          <w:tcPr>
            <w:tcW w:w="426" w:type="dxa"/>
          </w:tcPr>
          <w:p w:rsidR="00A409F5" w:rsidRPr="00A409F5" w:rsidRDefault="00A409F5" w:rsidP="00A409F5">
            <w:pPr>
              <w:numPr>
                <w:ilvl w:val="0"/>
                <w:numId w:val="1"/>
              </w:num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409F5" w:rsidRPr="00A409F5" w:rsidRDefault="00A409F5" w:rsidP="00A409F5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Личный </w:t>
            </w:r>
            <w:r>
              <w:rPr>
                <w:sz w:val="24"/>
                <w:szCs w:val="24"/>
                <w:lang w:val="en-US"/>
              </w:rPr>
              <w:t>e</w:t>
            </w:r>
            <w:r w:rsidRPr="00A409F5">
              <w:rPr>
                <w:sz w:val="24"/>
                <w:szCs w:val="24"/>
                <w:lang w:val="en-US"/>
              </w:rPr>
              <w:t>-mail</w:t>
            </w:r>
          </w:p>
        </w:tc>
        <w:tc>
          <w:tcPr>
            <w:tcW w:w="6879" w:type="dxa"/>
          </w:tcPr>
          <w:p w:rsidR="00A409F5" w:rsidRPr="00A409F5" w:rsidRDefault="00A409F5" w:rsidP="00A409F5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A409F5" w:rsidRPr="00A409F5" w:rsidTr="00A92E37">
        <w:tc>
          <w:tcPr>
            <w:tcW w:w="426" w:type="dxa"/>
          </w:tcPr>
          <w:p w:rsidR="00A409F5" w:rsidRPr="00A409F5" w:rsidRDefault="00A409F5" w:rsidP="00A409F5">
            <w:pPr>
              <w:numPr>
                <w:ilvl w:val="0"/>
                <w:numId w:val="1"/>
              </w:num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409F5" w:rsidRPr="00A409F5" w:rsidRDefault="00A409F5" w:rsidP="00A409F5">
            <w:pPr>
              <w:spacing w:after="120"/>
              <w:jc w:val="both"/>
              <w:rPr>
                <w:sz w:val="24"/>
                <w:szCs w:val="24"/>
              </w:rPr>
            </w:pPr>
            <w:r w:rsidRPr="00A409F5">
              <w:rPr>
                <w:sz w:val="24"/>
                <w:szCs w:val="24"/>
              </w:rPr>
              <w:t>Моб. телефон</w:t>
            </w:r>
          </w:p>
        </w:tc>
        <w:tc>
          <w:tcPr>
            <w:tcW w:w="6879" w:type="dxa"/>
          </w:tcPr>
          <w:p w:rsidR="00A409F5" w:rsidRPr="00A409F5" w:rsidRDefault="00A409F5" w:rsidP="00A409F5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</w:tbl>
    <w:p w:rsidR="009A0B6A" w:rsidRPr="009A0B6A" w:rsidRDefault="009A0B6A" w:rsidP="009A0B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A0B6A" w:rsidRDefault="009A0B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A0B6A" w:rsidRPr="00A01E75" w:rsidRDefault="009A0B6A" w:rsidP="009A0B6A">
      <w:pPr>
        <w:spacing w:after="0" w:line="240" w:lineRule="auto"/>
        <w:ind w:firstLine="56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Приложение 3</w:t>
      </w:r>
    </w:p>
    <w:p w:rsidR="009A0B6A" w:rsidRPr="00A01E75" w:rsidRDefault="009A0B6A" w:rsidP="009A0B6A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4"/>
          <w:szCs w:val="24"/>
        </w:rPr>
      </w:pPr>
      <w:r w:rsidRPr="00A01E75">
        <w:rPr>
          <w:rFonts w:ascii="Times New Roman" w:eastAsia="Times New Roman" w:hAnsi="Times New Roman" w:cs="Times New Roman"/>
        </w:rPr>
        <w:t xml:space="preserve">к приказу № </w:t>
      </w:r>
      <w:r w:rsidR="00BB3FA0" w:rsidRPr="00BB3FA0">
        <w:rPr>
          <w:rFonts w:ascii="Times New Roman" w:eastAsia="Times New Roman" w:hAnsi="Times New Roman" w:cs="Times New Roman"/>
          <w:u w:val="single"/>
        </w:rPr>
        <w:t>1-Н</w:t>
      </w:r>
      <w:r w:rsidRPr="00A01E75"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«</w:t>
      </w:r>
      <w:r w:rsidR="00BB3FA0"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>»</w:t>
      </w:r>
      <w:r w:rsidR="00BB3FA0">
        <w:rPr>
          <w:rFonts w:ascii="Times New Roman" w:eastAsia="Times New Roman" w:hAnsi="Times New Roman" w:cs="Times New Roman"/>
        </w:rPr>
        <w:t xml:space="preserve"> марта </w:t>
      </w:r>
      <w:r w:rsidRPr="00A01E75">
        <w:rPr>
          <w:rFonts w:ascii="Times New Roman" w:eastAsia="Times New Roman" w:hAnsi="Times New Roman" w:cs="Times New Roman"/>
          <w:sz w:val="24"/>
          <w:szCs w:val="24"/>
        </w:rPr>
        <w:t>201</w:t>
      </w:r>
      <w:r w:rsidR="00A409F5" w:rsidRPr="00A409F5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D04314" w:rsidRDefault="00D04314" w:rsidP="004F7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09F5" w:rsidRPr="00A409F5" w:rsidRDefault="00A409F5" w:rsidP="00A409F5">
      <w:pPr>
        <w:spacing w:after="0" w:line="240" w:lineRule="auto"/>
        <w:ind w:left="-426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A409F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Образец оформления титульного листа научно-исследовательской работы</w:t>
      </w:r>
    </w:p>
    <w:p w:rsidR="00A409F5" w:rsidRPr="00A409F5" w:rsidRDefault="00A409F5" w:rsidP="00A409F5">
      <w:pPr>
        <w:spacing w:after="0" w:line="240" w:lineRule="auto"/>
        <w:ind w:left="-426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A409F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ФЕДЕРАЛЬНОЕ ГОСУДАСТВЕННОЕ БЮДЖЕТНОЕ ОБРАЗОВАТЕЛЬНОЕ УЧРЕЖДЕНИЕ ВЫСШЕГО ОБРАЗОВАНИЯ</w:t>
      </w: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A409F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«ТВЕРСКОЙ ГОСУДАРСТВЕННЫЙ ТЕХНИЧЕСКИЙ УНИВЕРСИТЕТ»</w:t>
      </w: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proofErr w:type="spellStart"/>
      <w:r w:rsidRPr="00A409F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ТвГТУ</w:t>
      </w:r>
      <w:proofErr w:type="spellEnd"/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  <w:r w:rsidRPr="00A409F5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 xml:space="preserve">Открытый международный конкурс </w:t>
      </w: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  <w:r w:rsidRPr="00A409F5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 xml:space="preserve">на лучшую научно-исследовательскую работу </w:t>
      </w:r>
      <w:proofErr w:type="gramStart"/>
      <w:r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обучающихся</w:t>
      </w:r>
      <w:proofErr w:type="gramEnd"/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  <w:r w:rsidRPr="00A409F5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Секция</w:t>
      </w: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  <w:r w:rsidRPr="00A409F5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«_____»</w:t>
      </w: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A409F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НАЗВАНИЕ</w:t>
      </w: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right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A409F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Работу выполнил:</w:t>
      </w: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409F5">
        <w:rPr>
          <w:rFonts w:ascii="Times New Roman" w:eastAsiaTheme="minorHAnsi" w:hAnsi="Times New Roman" w:cs="Times New Roman"/>
          <w:sz w:val="28"/>
          <w:szCs w:val="28"/>
          <w:lang w:eastAsia="en-US"/>
        </w:rPr>
        <w:t>Иванов А.В., магистрант,</w:t>
      </w:r>
    </w:p>
    <w:p w:rsid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A409F5">
        <w:rPr>
          <w:rFonts w:ascii="Times New Roman" w:eastAsiaTheme="minorHAnsi" w:hAnsi="Times New Roman" w:cs="Times New Roman"/>
          <w:sz w:val="28"/>
          <w:szCs w:val="28"/>
          <w:lang w:eastAsia="en-US"/>
        </w:rPr>
        <w:t>ТвГТУ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 курса по направлению</w:t>
      </w: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«_________________________»</w:t>
      </w: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right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A409F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Научный руководитель:</w:t>
      </w: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409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Петров В.В., д-р </w:t>
      </w:r>
      <w:proofErr w:type="spellStart"/>
      <w:r w:rsidRPr="00A409F5">
        <w:rPr>
          <w:rFonts w:ascii="Times New Roman" w:eastAsiaTheme="minorHAnsi" w:hAnsi="Times New Roman" w:cs="Times New Roman"/>
          <w:sz w:val="28"/>
          <w:szCs w:val="28"/>
          <w:lang w:eastAsia="en-US"/>
        </w:rPr>
        <w:t>техн</w:t>
      </w:r>
      <w:proofErr w:type="spellEnd"/>
      <w:r w:rsidRPr="00A409F5">
        <w:rPr>
          <w:rFonts w:ascii="Times New Roman" w:eastAsiaTheme="minorHAnsi" w:hAnsi="Times New Roman" w:cs="Times New Roman"/>
          <w:sz w:val="28"/>
          <w:szCs w:val="28"/>
          <w:lang w:eastAsia="en-US"/>
        </w:rPr>
        <w:t>. наук, проф.</w:t>
      </w: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409F5">
        <w:rPr>
          <w:rFonts w:ascii="Times New Roman" w:eastAsiaTheme="minorHAnsi" w:hAnsi="Times New Roman" w:cs="Times New Roman"/>
          <w:sz w:val="28"/>
          <w:szCs w:val="28"/>
          <w:lang w:eastAsia="en-US"/>
        </w:rPr>
        <w:t>зав. кафедрой ТММ,</w:t>
      </w: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A409F5">
        <w:rPr>
          <w:rFonts w:ascii="Times New Roman" w:eastAsiaTheme="minorHAnsi" w:hAnsi="Times New Roman" w:cs="Times New Roman"/>
          <w:sz w:val="28"/>
          <w:szCs w:val="28"/>
          <w:lang w:eastAsia="en-US"/>
        </w:rPr>
        <w:t>ТвГТУ</w:t>
      </w:r>
      <w:proofErr w:type="spellEnd"/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409F5" w:rsidRPr="00A409F5" w:rsidRDefault="00A409F5" w:rsidP="00A40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409F5">
        <w:rPr>
          <w:rFonts w:ascii="Times New Roman" w:eastAsiaTheme="minorHAnsi" w:hAnsi="Times New Roman" w:cs="Times New Roman"/>
          <w:sz w:val="28"/>
          <w:szCs w:val="28"/>
          <w:lang w:eastAsia="en-US"/>
        </w:rPr>
        <w:t>Тверь 2016</w:t>
      </w:r>
    </w:p>
    <w:p w:rsidR="009A0B6A" w:rsidRDefault="009A0B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A0B6A" w:rsidRPr="00A01E75" w:rsidRDefault="009A0B6A" w:rsidP="009A0B6A">
      <w:pPr>
        <w:spacing w:after="0" w:line="240" w:lineRule="auto"/>
        <w:ind w:firstLine="56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Приложение </w:t>
      </w:r>
      <w:r w:rsidR="00184D96">
        <w:rPr>
          <w:rFonts w:ascii="Times New Roman" w:eastAsia="Times New Roman" w:hAnsi="Times New Roman" w:cs="Times New Roman"/>
        </w:rPr>
        <w:t>4</w:t>
      </w:r>
    </w:p>
    <w:p w:rsidR="009A0B6A" w:rsidRPr="00A01E75" w:rsidRDefault="00BB3FA0" w:rsidP="009A0B6A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4"/>
          <w:szCs w:val="24"/>
        </w:rPr>
      </w:pPr>
      <w:r w:rsidRPr="00A01E75">
        <w:rPr>
          <w:rFonts w:ascii="Times New Roman" w:eastAsia="Times New Roman" w:hAnsi="Times New Roman" w:cs="Times New Roman"/>
        </w:rPr>
        <w:t xml:space="preserve">к приказу № </w:t>
      </w:r>
      <w:r w:rsidRPr="00BB3FA0">
        <w:rPr>
          <w:rFonts w:ascii="Times New Roman" w:eastAsia="Times New Roman" w:hAnsi="Times New Roman" w:cs="Times New Roman"/>
          <w:u w:val="single"/>
        </w:rPr>
        <w:t>1-Н</w:t>
      </w:r>
      <w:r w:rsidRPr="00A01E75"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 xml:space="preserve">«30» марта </w:t>
      </w:r>
      <w:r w:rsidRPr="00A01E75">
        <w:rPr>
          <w:rFonts w:ascii="Times New Roman" w:eastAsia="Times New Roman" w:hAnsi="Times New Roman" w:cs="Times New Roman"/>
          <w:sz w:val="24"/>
          <w:szCs w:val="24"/>
        </w:rPr>
        <w:t>201</w:t>
      </w:r>
      <w:r w:rsidRPr="00A409F5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9A0B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A0B6A" w:rsidRDefault="009A0B6A" w:rsidP="004F7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305" w:rsidRPr="009A7305" w:rsidRDefault="009A7305" w:rsidP="009A7305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9A730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Образец оформления рисунков и таблиц</w:t>
      </w:r>
    </w:p>
    <w:p w:rsidR="009A7305" w:rsidRPr="009A7305" w:rsidRDefault="009A7305" w:rsidP="009A7305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9A7305" w:rsidRPr="009A7305" w:rsidRDefault="009A7305" w:rsidP="009A730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730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Удовлетворенность </w:t>
      </w:r>
      <w:proofErr w:type="gramStart"/>
      <w:r w:rsidRPr="009A7305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работающих</w:t>
      </w:r>
      <w:proofErr w:type="gramEnd"/>
      <w:r w:rsidRPr="009A730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(рисунок 1)… </w:t>
      </w:r>
    </w:p>
    <w:p w:rsidR="009A7305" w:rsidRPr="009A7305" w:rsidRDefault="009A7305" w:rsidP="009A730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7305">
        <w:rPr>
          <w:rFonts w:ascii="Times New Roman" w:eastAsiaTheme="minorHAnsi" w:hAnsi="Times New Roman" w:cs="Times New Roman"/>
          <w:noProof/>
          <w:sz w:val="28"/>
          <w:szCs w:val="28"/>
        </w:rPr>
        <w:drawing>
          <wp:inline distT="0" distB="0" distL="0" distR="0">
            <wp:extent cx="5019675" cy="3352800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A7305" w:rsidRPr="009A7305" w:rsidRDefault="009A7305" w:rsidP="009A730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A7305" w:rsidRPr="009A7305" w:rsidRDefault="009A7305" w:rsidP="009A730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A7305" w:rsidRPr="009A7305" w:rsidRDefault="009A7305" w:rsidP="009A730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730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Рис.1. Динамика показателя удовлетворенности </w:t>
      </w:r>
      <w:proofErr w:type="gramStart"/>
      <w:r w:rsidRPr="009A7305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работающих</w:t>
      </w:r>
      <w:proofErr w:type="gramEnd"/>
    </w:p>
    <w:p w:rsidR="009A7305" w:rsidRPr="009A7305" w:rsidRDefault="009A7305" w:rsidP="009A730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A7305" w:rsidRPr="009A7305" w:rsidRDefault="009A7305" w:rsidP="009A730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A7305" w:rsidRPr="009A7305" w:rsidRDefault="009A7305" w:rsidP="009A7305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A7305" w:rsidRPr="009A7305" w:rsidRDefault="009A7305" w:rsidP="009A7305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7305">
        <w:rPr>
          <w:rFonts w:ascii="Times New Roman" w:eastAsiaTheme="minorHAnsi" w:hAnsi="Times New Roman" w:cs="Times New Roman"/>
          <w:sz w:val="28"/>
          <w:szCs w:val="28"/>
          <w:lang w:eastAsia="en-US"/>
        </w:rPr>
        <w:t>… была сформирована собственная шкала перевода (табл.1).</w:t>
      </w:r>
    </w:p>
    <w:p w:rsidR="009A7305" w:rsidRPr="009A7305" w:rsidRDefault="009A7305" w:rsidP="009A7305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7305">
        <w:rPr>
          <w:rFonts w:ascii="Times New Roman" w:eastAsiaTheme="minorHAnsi" w:hAnsi="Times New Roman" w:cs="Times New Roman"/>
          <w:sz w:val="28"/>
          <w:szCs w:val="28"/>
          <w:lang w:eastAsia="en-US"/>
        </w:rPr>
        <w:t>Таблица 1 – Шкала перевода баллов в оценку для дифференцированного зачёта</w:t>
      </w:r>
    </w:p>
    <w:tbl>
      <w:tblPr>
        <w:tblStyle w:val="2"/>
        <w:tblW w:w="0" w:type="auto"/>
        <w:tblLook w:val="04A0"/>
      </w:tblPr>
      <w:tblGrid>
        <w:gridCol w:w="4785"/>
        <w:gridCol w:w="4786"/>
      </w:tblGrid>
      <w:tr w:rsidR="009A7305" w:rsidRPr="009A7305" w:rsidTr="00A92E37">
        <w:tc>
          <w:tcPr>
            <w:tcW w:w="4785" w:type="dxa"/>
          </w:tcPr>
          <w:p w:rsidR="009A7305" w:rsidRPr="009A7305" w:rsidRDefault="009A7305" w:rsidP="009A73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A7305">
              <w:rPr>
                <w:sz w:val="28"/>
                <w:szCs w:val="28"/>
              </w:rPr>
              <w:t>Доля баллов от максимума, %</w:t>
            </w:r>
          </w:p>
        </w:tc>
        <w:tc>
          <w:tcPr>
            <w:tcW w:w="4786" w:type="dxa"/>
          </w:tcPr>
          <w:p w:rsidR="009A7305" w:rsidRPr="009A7305" w:rsidRDefault="009A7305" w:rsidP="009A73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A7305">
              <w:rPr>
                <w:sz w:val="28"/>
                <w:szCs w:val="28"/>
              </w:rPr>
              <w:t>Оценка по 4-балльной шкале</w:t>
            </w:r>
          </w:p>
        </w:tc>
      </w:tr>
      <w:tr w:rsidR="009A7305" w:rsidRPr="009A7305" w:rsidTr="00A92E37">
        <w:tc>
          <w:tcPr>
            <w:tcW w:w="4785" w:type="dxa"/>
          </w:tcPr>
          <w:p w:rsidR="009A7305" w:rsidRPr="009A7305" w:rsidRDefault="009A7305" w:rsidP="009A73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A7305">
              <w:rPr>
                <w:sz w:val="28"/>
                <w:szCs w:val="28"/>
              </w:rPr>
              <w:t>Менее 60</w:t>
            </w:r>
          </w:p>
        </w:tc>
        <w:tc>
          <w:tcPr>
            <w:tcW w:w="4786" w:type="dxa"/>
          </w:tcPr>
          <w:p w:rsidR="009A7305" w:rsidRPr="009A7305" w:rsidRDefault="009A7305" w:rsidP="009A73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A7305">
              <w:rPr>
                <w:sz w:val="28"/>
                <w:szCs w:val="28"/>
              </w:rPr>
              <w:t>«неудовлетворительно»</w:t>
            </w:r>
          </w:p>
        </w:tc>
      </w:tr>
      <w:tr w:rsidR="009A7305" w:rsidRPr="009A7305" w:rsidTr="00A92E37">
        <w:tc>
          <w:tcPr>
            <w:tcW w:w="4785" w:type="dxa"/>
          </w:tcPr>
          <w:p w:rsidR="009A7305" w:rsidRPr="009A7305" w:rsidRDefault="009A7305" w:rsidP="009A73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A7305">
              <w:rPr>
                <w:sz w:val="28"/>
                <w:szCs w:val="28"/>
              </w:rPr>
              <w:t>60-75</w:t>
            </w:r>
          </w:p>
        </w:tc>
        <w:tc>
          <w:tcPr>
            <w:tcW w:w="4786" w:type="dxa"/>
          </w:tcPr>
          <w:p w:rsidR="009A7305" w:rsidRPr="009A7305" w:rsidRDefault="009A7305" w:rsidP="009A73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A7305">
              <w:rPr>
                <w:sz w:val="28"/>
                <w:szCs w:val="28"/>
              </w:rPr>
              <w:t>«удовлетворительно»</w:t>
            </w:r>
          </w:p>
        </w:tc>
      </w:tr>
      <w:tr w:rsidR="009A7305" w:rsidRPr="009A7305" w:rsidTr="00A92E37">
        <w:tc>
          <w:tcPr>
            <w:tcW w:w="4785" w:type="dxa"/>
          </w:tcPr>
          <w:p w:rsidR="009A7305" w:rsidRPr="009A7305" w:rsidRDefault="009A7305" w:rsidP="009A73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A7305">
              <w:rPr>
                <w:sz w:val="28"/>
                <w:szCs w:val="28"/>
              </w:rPr>
              <w:t>76-84</w:t>
            </w:r>
          </w:p>
        </w:tc>
        <w:tc>
          <w:tcPr>
            <w:tcW w:w="4786" w:type="dxa"/>
          </w:tcPr>
          <w:p w:rsidR="009A7305" w:rsidRPr="009A7305" w:rsidRDefault="009A7305" w:rsidP="009A73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A7305">
              <w:rPr>
                <w:sz w:val="28"/>
                <w:szCs w:val="28"/>
              </w:rPr>
              <w:t>«хорошо»</w:t>
            </w:r>
          </w:p>
        </w:tc>
      </w:tr>
      <w:tr w:rsidR="009A7305" w:rsidRPr="009A7305" w:rsidTr="00A92E37">
        <w:tc>
          <w:tcPr>
            <w:tcW w:w="4785" w:type="dxa"/>
          </w:tcPr>
          <w:p w:rsidR="009A7305" w:rsidRPr="009A7305" w:rsidRDefault="009A7305" w:rsidP="009A73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A7305">
              <w:rPr>
                <w:sz w:val="28"/>
                <w:szCs w:val="28"/>
              </w:rPr>
              <w:t>85-100</w:t>
            </w:r>
          </w:p>
        </w:tc>
        <w:tc>
          <w:tcPr>
            <w:tcW w:w="4786" w:type="dxa"/>
          </w:tcPr>
          <w:p w:rsidR="009A7305" w:rsidRPr="009A7305" w:rsidRDefault="009A7305" w:rsidP="009A73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A7305">
              <w:rPr>
                <w:sz w:val="28"/>
                <w:szCs w:val="28"/>
              </w:rPr>
              <w:t>«отлично»</w:t>
            </w:r>
          </w:p>
        </w:tc>
      </w:tr>
    </w:tbl>
    <w:p w:rsidR="009A7305" w:rsidRPr="009A7305" w:rsidRDefault="009A7305" w:rsidP="009A7305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80B07" w:rsidRPr="00080B07" w:rsidRDefault="00080B07" w:rsidP="00080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84D96" w:rsidRDefault="00184D96" w:rsidP="00080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184D96" w:rsidRPr="00A01E75" w:rsidRDefault="00184D96" w:rsidP="00184D96">
      <w:pPr>
        <w:spacing w:after="0" w:line="240" w:lineRule="auto"/>
        <w:ind w:firstLine="56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Приложение </w:t>
      </w:r>
      <w:r w:rsidR="00EB5996">
        <w:rPr>
          <w:rFonts w:ascii="Times New Roman" w:eastAsia="Times New Roman" w:hAnsi="Times New Roman" w:cs="Times New Roman"/>
        </w:rPr>
        <w:t>5</w:t>
      </w:r>
    </w:p>
    <w:p w:rsidR="00184D96" w:rsidRPr="00A01E75" w:rsidRDefault="00BB3FA0" w:rsidP="00184D96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4"/>
          <w:szCs w:val="24"/>
        </w:rPr>
      </w:pPr>
      <w:r w:rsidRPr="00A01E75">
        <w:rPr>
          <w:rFonts w:ascii="Times New Roman" w:eastAsia="Times New Roman" w:hAnsi="Times New Roman" w:cs="Times New Roman"/>
        </w:rPr>
        <w:t xml:space="preserve">к приказу № </w:t>
      </w:r>
      <w:r w:rsidRPr="00BB3FA0">
        <w:rPr>
          <w:rFonts w:ascii="Times New Roman" w:eastAsia="Times New Roman" w:hAnsi="Times New Roman" w:cs="Times New Roman"/>
          <w:u w:val="single"/>
        </w:rPr>
        <w:t>1-Н</w:t>
      </w:r>
      <w:r w:rsidRPr="00A01E75"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 xml:space="preserve">«30» марта </w:t>
      </w:r>
      <w:r w:rsidRPr="00A01E75">
        <w:rPr>
          <w:rFonts w:ascii="Times New Roman" w:eastAsia="Times New Roman" w:hAnsi="Times New Roman" w:cs="Times New Roman"/>
          <w:sz w:val="24"/>
          <w:szCs w:val="24"/>
        </w:rPr>
        <w:t>201</w:t>
      </w:r>
      <w:r w:rsidRPr="00A409F5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184D9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80B07" w:rsidRPr="00080B07" w:rsidRDefault="00080B07" w:rsidP="00080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A7305" w:rsidRPr="009A7305" w:rsidRDefault="009A7305" w:rsidP="009A7305">
      <w:pPr>
        <w:spacing w:after="0"/>
        <w:ind w:firstLine="70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9A730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КРИТЕРИИ</w:t>
      </w:r>
    </w:p>
    <w:p w:rsidR="009A7305" w:rsidRPr="009A7305" w:rsidRDefault="009A7305" w:rsidP="009A7305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9A730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экспертной оценки научно-исследовательской работы,</w:t>
      </w:r>
    </w:p>
    <w:p w:rsidR="009A7305" w:rsidRPr="009A7305" w:rsidRDefault="009A7305" w:rsidP="009A7305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730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представленной на открытый международный конкурс на </w:t>
      </w:r>
      <w:proofErr w:type="gramStart"/>
      <w:r w:rsidRPr="009A7305">
        <w:rPr>
          <w:rFonts w:ascii="Times New Roman" w:eastAsiaTheme="minorHAnsi" w:hAnsi="Times New Roman" w:cs="Times New Roman"/>
          <w:sz w:val="28"/>
          <w:szCs w:val="28"/>
          <w:lang w:eastAsia="en-US"/>
        </w:rPr>
        <w:t>лучшую</w:t>
      </w:r>
      <w:proofErr w:type="gramEnd"/>
      <w:r w:rsidRPr="009A730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научно-исследовательскую работу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обучающихся</w:t>
      </w:r>
    </w:p>
    <w:tbl>
      <w:tblPr>
        <w:tblStyle w:val="3"/>
        <w:tblW w:w="0" w:type="auto"/>
        <w:tblLayout w:type="fixed"/>
        <w:tblLook w:val="04A0"/>
      </w:tblPr>
      <w:tblGrid>
        <w:gridCol w:w="3794"/>
        <w:gridCol w:w="5670"/>
      </w:tblGrid>
      <w:tr w:rsidR="009A7305" w:rsidRPr="009A7305" w:rsidTr="00A92E37">
        <w:tc>
          <w:tcPr>
            <w:tcW w:w="3794" w:type="dxa"/>
          </w:tcPr>
          <w:p w:rsidR="009A7305" w:rsidRPr="009A7305" w:rsidRDefault="009A7305" w:rsidP="009A730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Наименование частного критерия оценки</w:t>
            </w:r>
          </w:p>
        </w:tc>
        <w:tc>
          <w:tcPr>
            <w:tcW w:w="5670" w:type="dxa"/>
          </w:tcPr>
          <w:p w:rsidR="009A7305" w:rsidRPr="009A7305" w:rsidRDefault="009A7305" w:rsidP="009A730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Числовое значение критерия (нужное подчеркивается)</w:t>
            </w:r>
          </w:p>
        </w:tc>
      </w:tr>
      <w:tr w:rsidR="009A7305" w:rsidRPr="009A7305" w:rsidTr="00A92E37">
        <w:trPr>
          <w:trHeight w:val="254"/>
        </w:trPr>
        <w:tc>
          <w:tcPr>
            <w:tcW w:w="3794" w:type="dxa"/>
          </w:tcPr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1. Соответствие содержания работы профилю раздела конкурса</w:t>
            </w:r>
          </w:p>
        </w:tc>
        <w:tc>
          <w:tcPr>
            <w:tcW w:w="5670" w:type="dxa"/>
          </w:tcPr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0 – не соответствует</w:t>
            </w:r>
          </w:p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 xml:space="preserve">1– соответствует </w:t>
            </w:r>
          </w:p>
        </w:tc>
      </w:tr>
      <w:tr w:rsidR="009A7305" w:rsidRPr="009A7305" w:rsidTr="00A92E37">
        <w:tc>
          <w:tcPr>
            <w:tcW w:w="3794" w:type="dxa"/>
          </w:tcPr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2. Личный вклад автора</w:t>
            </w:r>
          </w:p>
        </w:tc>
        <w:tc>
          <w:tcPr>
            <w:tcW w:w="5670" w:type="dxa"/>
          </w:tcPr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0,1 – личный вклад незначителен</w:t>
            </w:r>
          </w:p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0,5 – разрабатываются идеи научного руководителя</w:t>
            </w:r>
          </w:p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0,8 – высокий уровень самостоятельности</w:t>
            </w:r>
          </w:p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1 – автором предложена собственная оригинальная идея</w:t>
            </w:r>
          </w:p>
        </w:tc>
      </w:tr>
      <w:tr w:rsidR="009A7305" w:rsidRPr="009A7305" w:rsidTr="00A92E37">
        <w:tc>
          <w:tcPr>
            <w:tcW w:w="3794" w:type="dxa"/>
          </w:tcPr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3. Актуальность темы работы</w:t>
            </w:r>
          </w:p>
        </w:tc>
        <w:tc>
          <w:tcPr>
            <w:tcW w:w="5670" w:type="dxa"/>
          </w:tcPr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1– тема актуальна для отдельного предприятия, организации</w:t>
            </w:r>
            <w:r w:rsidR="00CE5A31">
              <w:rPr>
                <w:rFonts w:eastAsiaTheme="minorHAnsi"/>
                <w:sz w:val="28"/>
                <w:szCs w:val="28"/>
                <w:lang w:eastAsia="en-US"/>
              </w:rPr>
              <w:t>,</w:t>
            </w:r>
          </w:p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2 – тема актуальна в масштабах региона, области</w:t>
            </w:r>
          </w:p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3 – тема актуальна на междисциплинарном, межотраслевом уровне</w:t>
            </w:r>
          </w:p>
        </w:tc>
      </w:tr>
      <w:tr w:rsidR="009A7305" w:rsidRPr="009A7305" w:rsidTr="00A92E37">
        <w:tc>
          <w:tcPr>
            <w:tcW w:w="3794" w:type="dxa"/>
          </w:tcPr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4. Научная новизна</w:t>
            </w:r>
          </w:p>
        </w:tc>
        <w:tc>
          <w:tcPr>
            <w:tcW w:w="5670" w:type="dxa"/>
          </w:tcPr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 xml:space="preserve">0 – научная новизна отсутствует </w:t>
            </w:r>
          </w:p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 xml:space="preserve">1 – получены некоторые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оригинальные</w:t>
            </w:r>
            <w:r w:rsidRPr="009A7305">
              <w:rPr>
                <w:rFonts w:eastAsiaTheme="minorHAnsi"/>
                <w:sz w:val="28"/>
                <w:szCs w:val="28"/>
                <w:lang w:eastAsia="en-US"/>
              </w:rPr>
              <w:t xml:space="preserve"> особенности, создающие неочевидные технологические или эксплуатационные преимущества</w:t>
            </w:r>
          </w:p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 xml:space="preserve">2 – существенная часть разработки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(материала) </w:t>
            </w: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является новой</w:t>
            </w:r>
          </w:p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3 – получены абсолютно новые научные данные</w:t>
            </w:r>
          </w:p>
        </w:tc>
      </w:tr>
      <w:tr w:rsidR="009A7305" w:rsidRPr="009A7305" w:rsidTr="00A92E37">
        <w:tc>
          <w:tcPr>
            <w:tcW w:w="3794" w:type="dxa"/>
          </w:tcPr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5. Практическая</w:t>
            </w:r>
            <w:r w:rsidR="00CE5A31">
              <w:rPr>
                <w:rFonts w:eastAsiaTheme="minorHAnsi"/>
                <w:sz w:val="28"/>
                <w:szCs w:val="28"/>
                <w:lang w:eastAsia="en-US"/>
              </w:rPr>
              <w:t>/теоретическая</w:t>
            </w:r>
            <w:r w:rsidRPr="009A7305">
              <w:rPr>
                <w:rFonts w:eastAsiaTheme="minorHAnsi"/>
                <w:sz w:val="28"/>
                <w:szCs w:val="28"/>
                <w:lang w:eastAsia="en-US"/>
              </w:rPr>
              <w:t xml:space="preserve"> значимость</w:t>
            </w:r>
          </w:p>
        </w:tc>
        <w:tc>
          <w:tcPr>
            <w:tcW w:w="5670" w:type="dxa"/>
          </w:tcPr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0 – практическая</w:t>
            </w:r>
            <w:r w:rsidR="00CE5A31">
              <w:rPr>
                <w:rFonts w:eastAsiaTheme="minorHAnsi"/>
                <w:sz w:val="28"/>
                <w:szCs w:val="28"/>
                <w:lang w:eastAsia="en-US"/>
              </w:rPr>
              <w:t>/теоретическая</w:t>
            </w:r>
            <w:r w:rsidRPr="009A7305">
              <w:rPr>
                <w:rFonts w:eastAsiaTheme="minorHAnsi"/>
                <w:sz w:val="28"/>
                <w:szCs w:val="28"/>
                <w:lang w:eastAsia="en-US"/>
              </w:rPr>
              <w:t xml:space="preserve"> значимость отсутствует</w:t>
            </w:r>
          </w:p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1 – результаты исследования предоставляют потенциальный интерес при условии проведения дополнительных исследований</w:t>
            </w:r>
          </w:p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 xml:space="preserve">2 – результаты могут быть использованы при решении конкретных технико-экономических </w:t>
            </w:r>
            <w:r w:rsidR="0058263B">
              <w:rPr>
                <w:rFonts w:eastAsiaTheme="minorHAnsi"/>
                <w:sz w:val="28"/>
                <w:szCs w:val="28"/>
                <w:lang w:eastAsia="en-US"/>
              </w:rPr>
              <w:t xml:space="preserve">(научных) </w:t>
            </w: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проблем</w:t>
            </w:r>
          </w:p>
        </w:tc>
      </w:tr>
      <w:tr w:rsidR="009A7305" w:rsidRPr="009A7305" w:rsidTr="00A92E37">
        <w:tc>
          <w:tcPr>
            <w:tcW w:w="3794" w:type="dxa"/>
          </w:tcPr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6. Уровень сложности решаемой задачи</w:t>
            </w:r>
          </w:p>
        </w:tc>
        <w:tc>
          <w:tcPr>
            <w:tcW w:w="5670" w:type="dxa"/>
          </w:tcPr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0,8 – простая задача</w:t>
            </w:r>
          </w:p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1 – задача средней сложности</w:t>
            </w:r>
          </w:p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1,2 – задача высокой сложности</w:t>
            </w:r>
          </w:p>
        </w:tc>
      </w:tr>
      <w:tr w:rsidR="009A7305" w:rsidRPr="009A7305" w:rsidTr="00A92E37">
        <w:tc>
          <w:tcPr>
            <w:tcW w:w="3794" w:type="dxa"/>
          </w:tcPr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7. Корректность постановки задачи</w:t>
            </w:r>
          </w:p>
        </w:tc>
        <w:tc>
          <w:tcPr>
            <w:tcW w:w="5670" w:type="dxa"/>
          </w:tcPr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0 – отсутствует формулировка целей и задач исследования</w:t>
            </w:r>
          </w:p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1 – постановка задачи недостаточно четкая</w:t>
            </w:r>
          </w:p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2 – задача поставлена корректно</w:t>
            </w:r>
          </w:p>
        </w:tc>
      </w:tr>
      <w:tr w:rsidR="009A7305" w:rsidRPr="009A7305" w:rsidTr="00A92E37">
        <w:tc>
          <w:tcPr>
            <w:tcW w:w="3794" w:type="dxa"/>
          </w:tcPr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8. Использованные в работе методы исследований и их соответствие сложности решаемой задачи</w:t>
            </w:r>
          </w:p>
        </w:tc>
        <w:tc>
          <w:tcPr>
            <w:tcW w:w="5670" w:type="dxa"/>
          </w:tcPr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1 – использованы традиционные методы</w:t>
            </w:r>
          </w:p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2 – применены наиболее современные и эффективные методы</w:t>
            </w:r>
          </w:p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 xml:space="preserve">3 – предложены собственные, более эффективные в сравнении с </w:t>
            </w:r>
            <w:proofErr w:type="gramStart"/>
            <w:r w:rsidRPr="009A7305">
              <w:rPr>
                <w:rFonts w:eastAsiaTheme="minorHAnsi"/>
                <w:sz w:val="28"/>
                <w:szCs w:val="28"/>
                <w:lang w:eastAsia="en-US"/>
              </w:rPr>
              <w:t>существующими</w:t>
            </w:r>
            <w:proofErr w:type="gramEnd"/>
            <w:r w:rsidRPr="009A7305">
              <w:rPr>
                <w:rFonts w:eastAsiaTheme="minorHAnsi"/>
                <w:sz w:val="28"/>
                <w:szCs w:val="28"/>
                <w:lang w:eastAsia="en-US"/>
              </w:rPr>
              <w:t>, методы решения задачи</w:t>
            </w:r>
          </w:p>
        </w:tc>
      </w:tr>
      <w:tr w:rsidR="009A7305" w:rsidRPr="009A7305" w:rsidTr="00A92E37">
        <w:tc>
          <w:tcPr>
            <w:tcW w:w="3794" w:type="dxa"/>
          </w:tcPr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9. Полнота решения поставленной задачи</w:t>
            </w:r>
          </w:p>
        </w:tc>
        <w:tc>
          <w:tcPr>
            <w:tcW w:w="5670" w:type="dxa"/>
          </w:tcPr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0 – решение поставленной задачи не получено</w:t>
            </w:r>
          </w:p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1 – получено частичное решение поставленной задачи</w:t>
            </w:r>
          </w:p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2 – получено полное решение поставленной задачи</w:t>
            </w:r>
          </w:p>
        </w:tc>
      </w:tr>
      <w:tr w:rsidR="009A7305" w:rsidRPr="009A7305" w:rsidTr="00A92E37">
        <w:tc>
          <w:tcPr>
            <w:tcW w:w="3794" w:type="dxa"/>
          </w:tcPr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 xml:space="preserve">10. Анализ </w:t>
            </w:r>
            <w:r w:rsidR="0058263B">
              <w:rPr>
                <w:rFonts w:eastAsiaTheme="minorHAnsi"/>
                <w:sz w:val="28"/>
                <w:szCs w:val="28"/>
                <w:lang w:eastAsia="en-US"/>
              </w:rPr>
              <w:t xml:space="preserve">научной </w:t>
            </w: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литературы по теме</w:t>
            </w:r>
          </w:p>
        </w:tc>
        <w:tc>
          <w:tcPr>
            <w:tcW w:w="5670" w:type="dxa"/>
          </w:tcPr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0 – анализ литературных данных отсутствует</w:t>
            </w:r>
          </w:p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1 – дан минимально необходимый анализ литературы</w:t>
            </w:r>
          </w:p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2 – выполнен достаточно полный анализ литературных данных</w:t>
            </w:r>
          </w:p>
        </w:tc>
      </w:tr>
      <w:tr w:rsidR="009A7305" w:rsidRPr="009A7305" w:rsidTr="00A92E37">
        <w:tc>
          <w:tcPr>
            <w:tcW w:w="3794" w:type="dxa"/>
          </w:tcPr>
          <w:p w:rsidR="009A7305" w:rsidRPr="009A7305" w:rsidRDefault="009A7305" w:rsidP="00CE5A31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 w:rsidR="00CE5A31"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. Качество оформления работы</w:t>
            </w:r>
          </w:p>
        </w:tc>
        <w:tc>
          <w:tcPr>
            <w:tcW w:w="5670" w:type="dxa"/>
          </w:tcPr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0 – оформление с существенными отклонениями от правил</w:t>
            </w:r>
          </w:p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 xml:space="preserve">1– </w:t>
            </w:r>
            <w:proofErr w:type="gramStart"/>
            <w:r w:rsidRPr="009A7305">
              <w:rPr>
                <w:rFonts w:eastAsiaTheme="minorHAnsi"/>
                <w:sz w:val="28"/>
                <w:szCs w:val="28"/>
                <w:lang w:eastAsia="en-US"/>
              </w:rPr>
              <w:t>аккуратное</w:t>
            </w:r>
            <w:proofErr w:type="gramEnd"/>
            <w:r w:rsidRPr="009A7305">
              <w:rPr>
                <w:rFonts w:eastAsiaTheme="minorHAnsi"/>
                <w:sz w:val="28"/>
                <w:szCs w:val="28"/>
                <w:lang w:eastAsia="en-US"/>
              </w:rPr>
              <w:t>, в соответствии с требованиями к оформлению</w:t>
            </w:r>
          </w:p>
          <w:p w:rsidR="009A7305" w:rsidRPr="009A7305" w:rsidRDefault="009A7305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 xml:space="preserve">2 – </w:t>
            </w:r>
            <w:proofErr w:type="gramStart"/>
            <w:r w:rsidRPr="009A7305">
              <w:rPr>
                <w:rFonts w:eastAsiaTheme="minorHAnsi"/>
                <w:sz w:val="28"/>
                <w:szCs w:val="28"/>
                <w:lang w:eastAsia="en-US"/>
              </w:rPr>
              <w:t>высококачественное</w:t>
            </w:r>
            <w:proofErr w:type="gramEnd"/>
            <w:r w:rsidRPr="009A7305">
              <w:rPr>
                <w:rFonts w:eastAsiaTheme="minorHAnsi"/>
                <w:sz w:val="28"/>
                <w:szCs w:val="28"/>
                <w:lang w:eastAsia="en-US"/>
              </w:rPr>
              <w:t>, с применением творческих приемов</w:t>
            </w:r>
          </w:p>
        </w:tc>
      </w:tr>
      <w:tr w:rsidR="009A7305" w:rsidRPr="009A7305" w:rsidTr="00A92E37">
        <w:tc>
          <w:tcPr>
            <w:tcW w:w="3794" w:type="dxa"/>
          </w:tcPr>
          <w:p w:rsidR="009A7305" w:rsidRPr="009A7305" w:rsidRDefault="009A7305" w:rsidP="00CE5A31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 w:rsidR="00CE5A31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Pr="009A7305">
              <w:rPr>
                <w:rFonts w:eastAsiaTheme="minorHAnsi"/>
                <w:sz w:val="28"/>
                <w:szCs w:val="28"/>
                <w:lang w:eastAsia="en-US"/>
              </w:rPr>
              <w:t>. Дополнительные баллы эксперта (с обоснованием)</w:t>
            </w:r>
          </w:p>
        </w:tc>
        <w:tc>
          <w:tcPr>
            <w:tcW w:w="5670" w:type="dxa"/>
          </w:tcPr>
          <w:p w:rsidR="009A7305" w:rsidRPr="009A7305" w:rsidRDefault="00122ED1" w:rsidP="009A730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Не более 5</w:t>
            </w:r>
          </w:p>
        </w:tc>
      </w:tr>
    </w:tbl>
    <w:p w:rsidR="009A7305" w:rsidRPr="009A7305" w:rsidRDefault="009A7305" w:rsidP="009A7305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A7305" w:rsidRPr="009A7305" w:rsidRDefault="009A7305" w:rsidP="009A7305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7305">
        <w:rPr>
          <w:rFonts w:ascii="Times New Roman" w:eastAsiaTheme="minorHAnsi" w:hAnsi="Times New Roman" w:cs="Times New Roman"/>
          <w:sz w:val="28"/>
          <w:szCs w:val="28"/>
          <w:lang w:eastAsia="en-US"/>
        </w:rPr>
        <w:t>Общая оценка работы: К</w:t>
      </w:r>
      <w:proofErr w:type="gramStart"/>
      <w:r w:rsidRPr="009A7305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proofErr w:type="gramEnd"/>
      <w:r w:rsidRPr="009A7305">
        <w:rPr>
          <w:rFonts w:ascii="Times New Roman" w:eastAsiaTheme="minorHAnsi" w:hAnsi="Times New Roman" w:cs="Times New Roman"/>
          <w:sz w:val="28"/>
          <w:szCs w:val="28"/>
          <w:lang w:eastAsia="en-US"/>
        </w:rPr>
        <w:t>*К2*К3*(К4+К5+…+К1</w:t>
      </w:r>
      <w:r w:rsidR="00CE5A31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Pr="009A7305">
        <w:rPr>
          <w:rFonts w:ascii="Times New Roman" w:eastAsiaTheme="minorHAnsi" w:hAnsi="Times New Roman" w:cs="Times New Roman"/>
          <w:sz w:val="28"/>
          <w:szCs w:val="28"/>
          <w:lang w:eastAsia="en-US"/>
        </w:rPr>
        <w:t>)+К1</w:t>
      </w:r>
      <w:r w:rsidR="00FD7AC8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Pr="009A730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= </w:t>
      </w:r>
    </w:p>
    <w:p w:rsidR="00B71CE2" w:rsidRPr="00BB6BC7" w:rsidRDefault="00B71CE2" w:rsidP="00B71CE2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sectPr w:rsidR="00B71CE2" w:rsidRPr="00BB6BC7" w:rsidSect="0053208C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7A33" w:rsidRDefault="00F87A33" w:rsidP="00F87A33">
      <w:pPr>
        <w:spacing w:after="0" w:line="240" w:lineRule="auto"/>
      </w:pPr>
      <w:r>
        <w:separator/>
      </w:r>
    </w:p>
  </w:endnote>
  <w:endnote w:type="continuationSeparator" w:id="1">
    <w:p w:rsidR="00F87A33" w:rsidRDefault="00F87A33" w:rsidP="00F87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8E" w:rsidRPr="002E228E" w:rsidRDefault="00FD0F7F" w:rsidP="002E228E">
    <w:pPr>
      <w:spacing w:after="0" w:line="240" w:lineRule="auto"/>
      <w:rPr>
        <w:rFonts w:eastAsia="Times New Roman"/>
        <w:sz w:val="20"/>
        <w:szCs w:val="20"/>
      </w:rPr>
    </w:pPr>
    <w:r w:rsidRPr="002E228E">
      <w:rPr>
        <w:rFonts w:eastAsia="Times New Roman"/>
        <w:sz w:val="20"/>
        <w:szCs w:val="20"/>
      </w:rPr>
      <w:t>УАР_0000</w:t>
    </w:r>
    <w:r w:rsidR="00CB5352">
      <w:rPr>
        <w:rFonts w:eastAsia="Times New Roman"/>
        <w:sz w:val="20"/>
        <w:szCs w:val="20"/>
      </w:rPr>
      <w:t>03</w:t>
    </w:r>
    <w:r w:rsidR="00DE1C73">
      <w:rPr>
        <w:rFonts w:eastAsia="Times New Roman"/>
        <w:sz w:val="20"/>
        <w:szCs w:val="20"/>
      </w:rPr>
      <w:t>_1</w:t>
    </w:r>
    <w:r w:rsidR="00DE1C73">
      <w:rPr>
        <w:rFonts w:eastAsia="Times New Roman"/>
        <w:sz w:val="20"/>
        <w:szCs w:val="20"/>
        <w:lang w:val="en-US"/>
      </w:rPr>
      <w:t>6</w:t>
    </w:r>
    <w:proofErr w:type="spellStart"/>
    <w:r w:rsidRPr="002E228E">
      <w:rPr>
        <w:rFonts w:eastAsia="Times New Roman"/>
        <w:sz w:val="20"/>
        <w:szCs w:val="20"/>
      </w:rPr>
      <w:t>_Рассадин_С.В</w:t>
    </w:r>
    <w:proofErr w:type="spellEnd"/>
    <w:r w:rsidRPr="002E228E">
      <w:rPr>
        <w:rFonts w:eastAsia="Times New Roman"/>
        <w:sz w:val="20"/>
        <w:szCs w:val="20"/>
      </w:rPr>
      <w:t>.</w:t>
    </w:r>
  </w:p>
  <w:p w:rsidR="002E228E" w:rsidRDefault="00112CF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7A33" w:rsidRDefault="00F87A33" w:rsidP="00F87A33">
      <w:pPr>
        <w:spacing w:after="0" w:line="240" w:lineRule="auto"/>
      </w:pPr>
      <w:r>
        <w:separator/>
      </w:r>
    </w:p>
  </w:footnote>
  <w:footnote w:type="continuationSeparator" w:id="1">
    <w:p w:rsidR="00F87A33" w:rsidRDefault="00F87A33" w:rsidP="00F87A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6B419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65CE68DD"/>
    <w:multiLevelType w:val="hybridMultilevel"/>
    <w:tmpl w:val="BF4A06E2"/>
    <w:lvl w:ilvl="0" w:tplc="8FC88AF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51AC6"/>
    <w:rsid w:val="00027F14"/>
    <w:rsid w:val="00060BB5"/>
    <w:rsid w:val="00066CAF"/>
    <w:rsid w:val="00080B07"/>
    <w:rsid w:val="000948CF"/>
    <w:rsid w:val="00112CF0"/>
    <w:rsid w:val="00122ED1"/>
    <w:rsid w:val="00133F4F"/>
    <w:rsid w:val="00146857"/>
    <w:rsid w:val="00184D96"/>
    <w:rsid w:val="001B50FF"/>
    <w:rsid w:val="00225939"/>
    <w:rsid w:val="002444D3"/>
    <w:rsid w:val="00251AC6"/>
    <w:rsid w:val="00252996"/>
    <w:rsid w:val="00290909"/>
    <w:rsid w:val="00296442"/>
    <w:rsid w:val="002B6495"/>
    <w:rsid w:val="002C7A87"/>
    <w:rsid w:val="002E10AE"/>
    <w:rsid w:val="002F263A"/>
    <w:rsid w:val="0030536B"/>
    <w:rsid w:val="00340650"/>
    <w:rsid w:val="0035188E"/>
    <w:rsid w:val="003540F5"/>
    <w:rsid w:val="00355884"/>
    <w:rsid w:val="00361612"/>
    <w:rsid w:val="003D4005"/>
    <w:rsid w:val="00402FC7"/>
    <w:rsid w:val="0041244F"/>
    <w:rsid w:val="00430D64"/>
    <w:rsid w:val="00470C2D"/>
    <w:rsid w:val="004F7017"/>
    <w:rsid w:val="005021DA"/>
    <w:rsid w:val="0053208C"/>
    <w:rsid w:val="00553A82"/>
    <w:rsid w:val="0058263B"/>
    <w:rsid w:val="005C6956"/>
    <w:rsid w:val="005E6E97"/>
    <w:rsid w:val="005F5BEC"/>
    <w:rsid w:val="0062529B"/>
    <w:rsid w:val="00631EE2"/>
    <w:rsid w:val="0067014B"/>
    <w:rsid w:val="006C2F09"/>
    <w:rsid w:val="0072379B"/>
    <w:rsid w:val="007310EF"/>
    <w:rsid w:val="00740112"/>
    <w:rsid w:val="00762B49"/>
    <w:rsid w:val="007E11E7"/>
    <w:rsid w:val="00805115"/>
    <w:rsid w:val="00825F70"/>
    <w:rsid w:val="00854E3B"/>
    <w:rsid w:val="00880BE5"/>
    <w:rsid w:val="008948D5"/>
    <w:rsid w:val="00895A41"/>
    <w:rsid w:val="008B6CEF"/>
    <w:rsid w:val="008C3B6C"/>
    <w:rsid w:val="008D5BD9"/>
    <w:rsid w:val="008E273B"/>
    <w:rsid w:val="008E5234"/>
    <w:rsid w:val="00972CB4"/>
    <w:rsid w:val="00991B1F"/>
    <w:rsid w:val="009A0B6A"/>
    <w:rsid w:val="009A7305"/>
    <w:rsid w:val="009B5D7B"/>
    <w:rsid w:val="009C7D40"/>
    <w:rsid w:val="00A01E75"/>
    <w:rsid w:val="00A409F5"/>
    <w:rsid w:val="00A83F1D"/>
    <w:rsid w:val="00AB326F"/>
    <w:rsid w:val="00AD023A"/>
    <w:rsid w:val="00AD186D"/>
    <w:rsid w:val="00B246A1"/>
    <w:rsid w:val="00B24B0F"/>
    <w:rsid w:val="00B71CE2"/>
    <w:rsid w:val="00BB3FA0"/>
    <w:rsid w:val="00BB6BC7"/>
    <w:rsid w:val="00C10984"/>
    <w:rsid w:val="00C1479E"/>
    <w:rsid w:val="00C26516"/>
    <w:rsid w:val="00C30636"/>
    <w:rsid w:val="00C31A4D"/>
    <w:rsid w:val="00CB5352"/>
    <w:rsid w:val="00CE5A31"/>
    <w:rsid w:val="00D03ABB"/>
    <w:rsid w:val="00D04314"/>
    <w:rsid w:val="00D5117C"/>
    <w:rsid w:val="00DE1C73"/>
    <w:rsid w:val="00DE6B9C"/>
    <w:rsid w:val="00E2180C"/>
    <w:rsid w:val="00E31907"/>
    <w:rsid w:val="00E870C1"/>
    <w:rsid w:val="00EB5996"/>
    <w:rsid w:val="00EC0118"/>
    <w:rsid w:val="00EC35CD"/>
    <w:rsid w:val="00F02276"/>
    <w:rsid w:val="00F73E88"/>
    <w:rsid w:val="00F821C3"/>
    <w:rsid w:val="00F87A33"/>
    <w:rsid w:val="00FB2848"/>
    <w:rsid w:val="00FD0F7F"/>
    <w:rsid w:val="00FD7AC8"/>
    <w:rsid w:val="00FE7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B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588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70C2D"/>
    <w:rPr>
      <w:color w:val="0000FF" w:themeColor="hyperlink"/>
      <w:u w:val="single"/>
    </w:rPr>
  </w:style>
  <w:style w:type="table" w:styleId="a5">
    <w:name w:val="Table Grid"/>
    <w:basedOn w:val="a1"/>
    <w:rsid w:val="00080B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F87A33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="Times New Roman"/>
      <w:sz w:val="28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F87A33"/>
    <w:rPr>
      <w:rFonts w:ascii="Times New Roman" w:eastAsiaTheme="minorHAnsi" w:hAnsi="Times New Roman" w:cs="Times New Roman"/>
      <w:sz w:val="28"/>
      <w:lang w:eastAsia="en-US"/>
    </w:rPr>
  </w:style>
  <w:style w:type="paragraph" w:styleId="a8">
    <w:name w:val="header"/>
    <w:basedOn w:val="a"/>
    <w:link w:val="a9"/>
    <w:uiPriority w:val="99"/>
    <w:unhideWhenUsed/>
    <w:rsid w:val="00F87A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87A33"/>
  </w:style>
  <w:style w:type="paragraph" w:styleId="aa">
    <w:name w:val="Balloon Text"/>
    <w:basedOn w:val="a"/>
    <w:link w:val="ab"/>
    <w:uiPriority w:val="99"/>
    <w:semiHidden/>
    <w:unhideWhenUsed/>
    <w:rsid w:val="002C7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7A87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rsid w:val="00A409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rsid w:val="009A73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rsid w:val="009A73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588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70C2D"/>
    <w:rPr>
      <w:color w:val="0000FF" w:themeColor="hyperlink"/>
      <w:u w:val="single"/>
    </w:rPr>
  </w:style>
  <w:style w:type="table" w:styleId="a5">
    <w:name w:val="Table Grid"/>
    <w:basedOn w:val="a1"/>
    <w:rsid w:val="00080B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F87A33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="Times New Roman"/>
      <w:sz w:val="28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F87A33"/>
    <w:rPr>
      <w:rFonts w:ascii="Times New Roman" w:eastAsiaTheme="minorHAnsi" w:hAnsi="Times New Roman" w:cs="Times New Roman"/>
      <w:sz w:val="28"/>
      <w:lang w:eastAsia="en-US"/>
    </w:rPr>
  </w:style>
  <w:style w:type="paragraph" w:styleId="a8">
    <w:name w:val="header"/>
    <w:basedOn w:val="a"/>
    <w:link w:val="a9"/>
    <w:uiPriority w:val="99"/>
    <w:unhideWhenUsed/>
    <w:rsid w:val="00F87A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87A33"/>
  </w:style>
  <w:style w:type="paragraph" w:styleId="aa">
    <w:name w:val="Balloon Text"/>
    <w:basedOn w:val="a"/>
    <w:link w:val="ab"/>
    <w:uiPriority w:val="99"/>
    <w:semiHidden/>
    <w:unhideWhenUsed/>
    <w:rsid w:val="002C7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7A87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rsid w:val="00A409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rsid w:val="009A73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rsid w:val="009A73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Сотрудники</c:v>
                </c:pt>
              </c:strCache>
            </c:strRef>
          </c:tx>
          <c:cat>
            <c:numRef>
              <c:f>Лист1!$A$2:$A$3</c:f>
              <c:numCache>
                <c:formatCode>General</c:formatCode>
                <c:ptCount val="2"/>
                <c:pt idx="0">
                  <c:v>2013</c:v>
                </c:pt>
                <c:pt idx="1">
                  <c:v>2014</c:v>
                </c:pt>
              </c:numCache>
            </c:num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93</c:v>
                </c:pt>
                <c:pt idx="1">
                  <c:v>89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Научные сотрудники</c:v>
                </c:pt>
              </c:strCache>
            </c:strRef>
          </c:tx>
          <c:cat>
            <c:numRef>
              <c:f>Лист1!$A$2:$A$3</c:f>
              <c:numCache>
                <c:formatCode>General</c:formatCode>
                <c:ptCount val="2"/>
                <c:pt idx="0">
                  <c:v>2013</c:v>
                </c:pt>
                <c:pt idx="1">
                  <c:v>2014</c:v>
                </c:pt>
              </c:numCache>
            </c:num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85</c:v>
                </c:pt>
                <c:pt idx="1">
                  <c:v>78</c:v>
                </c:pt>
              </c:numCache>
            </c:numRef>
          </c:val>
        </c:ser>
        <c:dLbls/>
        <c:axId val="137476736"/>
        <c:axId val="137486720"/>
      </c:barChart>
      <c:catAx>
        <c:axId val="137476736"/>
        <c:scaling>
          <c:orientation val="minMax"/>
        </c:scaling>
        <c:axPos val="b"/>
        <c:numFmt formatCode="General" sourceLinked="1"/>
        <c:tickLblPos val="nextTo"/>
        <c:crossAx val="137486720"/>
        <c:crosses val="autoZero"/>
        <c:auto val="1"/>
        <c:lblAlgn val="ctr"/>
        <c:lblOffset val="100"/>
      </c:catAx>
      <c:valAx>
        <c:axId val="137486720"/>
        <c:scaling>
          <c:orientation val="minMax"/>
        </c:scaling>
        <c:axPos val="l"/>
        <c:majorGridlines/>
        <c:numFmt formatCode="General" sourceLinked="1"/>
        <c:tickLblPos val="nextTo"/>
        <c:crossAx val="13747673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4E6C54-56CF-43E1-A2A7-978C16DD5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Екатерина</cp:lastModifiedBy>
  <cp:revision>4</cp:revision>
  <cp:lastPrinted>2015-12-04T07:23:00Z</cp:lastPrinted>
  <dcterms:created xsi:type="dcterms:W3CDTF">2016-05-24T11:24:00Z</dcterms:created>
  <dcterms:modified xsi:type="dcterms:W3CDTF">2016-05-24T13:47:00Z</dcterms:modified>
</cp:coreProperties>
</file>